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09D" w:rsidRDefault="00A046E3" w:rsidP="00A046E3">
      <w:pPr>
        <w:jc w:val="center"/>
        <w:rPr>
          <w:b/>
          <w:u w:val="single"/>
          <w:lang w:val="en-US"/>
        </w:rPr>
      </w:pPr>
      <w:r>
        <w:rPr>
          <w:b/>
          <w:u w:val="single"/>
          <w:lang w:val="en-US"/>
        </w:rPr>
        <w:t>Test</w:t>
      </w:r>
      <w:r w:rsidR="00990EE6">
        <w:rPr>
          <w:b/>
          <w:u w:val="single"/>
          <w:lang w:val="en-US"/>
        </w:rPr>
        <w:t xml:space="preserve"> I Review:  The Journey to Civilization, Ancient Mesopotamia and Ancient Egypt</w:t>
      </w:r>
      <w:bookmarkStart w:id="0" w:name="_GoBack"/>
      <w:bookmarkEnd w:id="0"/>
    </w:p>
    <w:tbl>
      <w:tblPr>
        <w:tblStyle w:val="TableGrid"/>
        <w:tblW w:w="0" w:type="auto"/>
        <w:tblLook w:val="04A0" w:firstRow="1" w:lastRow="0" w:firstColumn="1" w:lastColumn="0" w:noHBand="0" w:noVBand="1"/>
      </w:tblPr>
      <w:tblGrid>
        <w:gridCol w:w="2093"/>
        <w:gridCol w:w="1099"/>
        <w:gridCol w:w="1596"/>
        <w:gridCol w:w="1596"/>
        <w:gridCol w:w="1596"/>
        <w:gridCol w:w="1596"/>
      </w:tblGrid>
      <w:tr w:rsidR="00B925E1" w:rsidTr="008A3ABD">
        <w:tc>
          <w:tcPr>
            <w:tcW w:w="2093" w:type="dxa"/>
          </w:tcPr>
          <w:p w:rsidR="00B925E1" w:rsidRDefault="00B925E1" w:rsidP="008A3ABD">
            <w:pPr>
              <w:rPr>
                <w:lang w:val="en-US"/>
              </w:rPr>
            </w:pPr>
            <w:r>
              <w:rPr>
                <w:lang w:val="en-US"/>
              </w:rPr>
              <w:t>Evaluation</w:t>
            </w:r>
          </w:p>
        </w:tc>
        <w:tc>
          <w:tcPr>
            <w:tcW w:w="1099" w:type="dxa"/>
          </w:tcPr>
          <w:p w:rsidR="00B925E1" w:rsidRPr="0013795E" w:rsidRDefault="00B925E1" w:rsidP="008A3ABD">
            <w:pPr>
              <w:rPr>
                <w:b/>
                <w:sz w:val="20"/>
                <w:szCs w:val="20"/>
              </w:rPr>
            </w:pPr>
            <w:r w:rsidRPr="0013795E">
              <w:rPr>
                <w:b/>
                <w:sz w:val="20"/>
                <w:szCs w:val="20"/>
              </w:rPr>
              <w:t>% of Final Grade</w:t>
            </w:r>
          </w:p>
        </w:tc>
        <w:tc>
          <w:tcPr>
            <w:tcW w:w="1596" w:type="dxa"/>
          </w:tcPr>
          <w:p w:rsidR="00B925E1" w:rsidRPr="00BD3072" w:rsidRDefault="00B925E1" w:rsidP="008A3ABD">
            <w:pPr>
              <w:rPr>
                <w:sz w:val="20"/>
                <w:szCs w:val="20"/>
              </w:rPr>
            </w:pPr>
            <w:r w:rsidRPr="00BD3072">
              <w:rPr>
                <w:sz w:val="20"/>
                <w:szCs w:val="20"/>
              </w:rPr>
              <w:t>% of Communication</w:t>
            </w:r>
          </w:p>
        </w:tc>
        <w:tc>
          <w:tcPr>
            <w:tcW w:w="1596" w:type="dxa"/>
          </w:tcPr>
          <w:p w:rsidR="00B925E1" w:rsidRPr="00BD3072" w:rsidRDefault="00B925E1" w:rsidP="008A3ABD">
            <w:pPr>
              <w:rPr>
                <w:sz w:val="20"/>
                <w:szCs w:val="20"/>
              </w:rPr>
            </w:pPr>
            <w:r w:rsidRPr="00BD3072">
              <w:rPr>
                <w:sz w:val="20"/>
                <w:szCs w:val="20"/>
              </w:rPr>
              <w:t>% of Application</w:t>
            </w:r>
          </w:p>
        </w:tc>
        <w:tc>
          <w:tcPr>
            <w:tcW w:w="1596" w:type="dxa"/>
          </w:tcPr>
          <w:p w:rsidR="00B925E1" w:rsidRPr="00BD3072" w:rsidRDefault="00B925E1" w:rsidP="008A3ABD">
            <w:pPr>
              <w:rPr>
                <w:sz w:val="20"/>
                <w:szCs w:val="20"/>
              </w:rPr>
            </w:pPr>
            <w:r w:rsidRPr="00BD3072">
              <w:rPr>
                <w:sz w:val="20"/>
                <w:szCs w:val="20"/>
              </w:rPr>
              <w:t>% of Knowledge and Understanding</w:t>
            </w:r>
          </w:p>
        </w:tc>
        <w:tc>
          <w:tcPr>
            <w:tcW w:w="1596" w:type="dxa"/>
          </w:tcPr>
          <w:p w:rsidR="00B925E1" w:rsidRPr="00BD3072" w:rsidRDefault="00B925E1" w:rsidP="008A3ABD">
            <w:pPr>
              <w:rPr>
                <w:sz w:val="20"/>
                <w:szCs w:val="20"/>
              </w:rPr>
            </w:pPr>
            <w:r w:rsidRPr="00BD3072">
              <w:rPr>
                <w:sz w:val="20"/>
                <w:szCs w:val="20"/>
              </w:rPr>
              <w:t xml:space="preserve">% of Thinking </w:t>
            </w:r>
          </w:p>
        </w:tc>
      </w:tr>
      <w:tr w:rsidR="00B925E1" w:rsidTr="008A3ABD">
        <w:tc>
          <w:tcPr>
            <w:tcW w:w="2093" w:type="dxa"/>
          </w:tcPr>
          <w:p w:rsidR="00B925E1" w:rsidRDefault="00B925E1" w:rsidP="008A3ABD">
            <w:pPr>
              <w:rPr>
                <w:lang w:val="en-US"/>
              </w:rPr>
            </w:pPr>
            <w:r>
              <w:rPr>
                <w:lang w:val="en-US"/>
              </w:rPr>
              <w:t>Test I:  The Journey to Civilization, Ancient Mesopotamia and Ancient Egypt</w:t>
            </w:r>
          </w:p>
        </w:tc>
        <w:tc>
          <w:tcPr>
            <w:tcW w:w="1099" w:type="dxa"/>
          </w:tcPr>
          <w:p w:rsidR="00B925E1" w:rsidRPr="00CA2FEC" w:rsidRDefault="00B925E1" w:rsidP="008A3ABD">
            <w:pPr>
              <w:jc w:val="center"/>
              <w:rPr>
                <w:sz w:val="20"/>
                <w:szCs w:val="20"/>
                <w:lang w:val="en-US"/>
              </w:rPr>
            </w:pPr>
            <w:r>
              <w:rPr>
                <w:sz w:val="20"/>
                <w:szCs w:val="20"/>
                <w:lang w:val="en-US"/>
              </w:rPr>
              <w:t>5</w:t>
            </w:r>
            <w:r w:rsidRPr="00CA2FEC">
              <w:rPr>
                <w:sz w:val="20"/>
                <w:szCs w:val="20"/>
                <w:lang w:val="en-US"/>
              </w:rPr>
              <w:t>%</w:t>
            </w:r>
          </w:p>
        </w:tc>
        <w:tc>
          <w:tcPr>
            <w:tcW w:w="1596" w:type="dxa"/>
          </w:tcPr>
          <w:p w:rsidR="00B925E1" w:rsidRPr="00CA2FEC" w:rsidRDefault="00B925E1" w:rsidP="008A3ABD">
            <w:pPr>
              <w:jc w:val="center"/>
              <w:rPr>
                <w:sz w:val="20"/>
                <w:szCs w:val="20"/>
                <w:lang w:val="en-US"/>
              </w:rPr>
            </w:pPr>
            <w:r>
              <w:rPr>
                <w:sz w:val="20"/>
                <w:szCs w:val="20"/>
                <w:lang w:val="en-US"/>
              </w:rPr>
              <w:t>1</w:t>
            </w:r>
            <w:r w:rsidRPr="00CA2FEC">
              <w:rPr>
                <w:sz w:val="20"/>
                <w:szCs w:val="20"/>
                <w:lang w:val="en-US"/>
              </w:rPr>
              <w:t>.</w:t>
            </w:r>
            <w:r>
              <w:rPr>
                <w:sz w:val="20"/>
                <w:szCs w:val="20"/>
                <w:lang w:val="en-US"/>
              </w:rPr>
              <w:t>2</w:t>
            </w:r>
            <w:r w:rsidRPr="00CA2FEC">
              <w:rPr>
                <w:sz w:val="20"/>
                <w:szCs w:val="20"/>
                <w:lang w:val="en-US"/>
              </w:rPr>
              <w:t>5%</w:t>
            </w:r>
          </w:p>
        </w:tc>
        <w:tc>
          <w:tcPr>
            <w:tcW w:w="1596" w:type="dxa"/>
          </w:tcPr>
          <w:p w:rsidR="00B925E1" w:rsidRPr="00CA2FEC" w:rsidRDefault="00B925E1" w:rsidP="008A3ABD">
            <w:pPr>
              <w:jc w:val="center"/>
              <w:rPr>
                <w:sz w:val="20"/>
                <w:szCs w:val="20"/>
                <w:lang w:val="en-US"/>
              </w:rPr>
            </w:pPr>
            <w:r>
              <w:rPr>
                <w:sz w:val="20"/>
                <w:szCs w:val="20"/>
                <w:lang w:val="en-US"/>
              </w:rPr>
              <w:t>1.25</w:t>
            </w:r>
            <w:r w:rsidRPr="00CA2FEC">
              <w:rPr>
                <w:sz w:val="20"/>
                <w:szCs w:val="20"/>
                <w:lang w:val="en-US"/>
              </w:rPr>
              <w:t>%</w:t>
            </w:r>
          </w:p>
        </w:tc>
        <w:tc>
          <w:tcPr>
            <w:tcW w:w="1596" w:type="dxa"/>
          </w:tcPr>
          <w:p w:rsidR="00B925E1" w:rsidRPr="00CA2FEC" w:rsidRDefault="00B925E1" w:rsidP="008A3ABD">
            <w:pPr>
              <w:jc w:val="center"/>
              <w:rPr>
                <w:sz w:val="20"/>
                <w:szCs w:val="20"/>
                <w:lang w:val="en-US"/>
              </w:rPr>
            </w:pPr>
            <w:r>
              <w:rPr>
                <w:sz w:val="20"/>
                <w:szCs w:val="20"/>
                <w:lang w:val="en-US"/>
              </w:rPr>
              <w:t>1.25</w:t>
            </w:r>
            <w:r w:rsidRPr="00CA2FEC">
              <w:rPr>
                <w:sz w:val="20"/>
                <w:szCs w:val="20"/>
                <w:lang w:val="en-US"/>
              </w:rPr>
              <w:t>%</w:t>
            </w:r>
          </w:p>
        </w:tc>
        <w:tc>
          <w:tcPr>
            <w:tcW w:w="1596" w:type="dxa"/>
          </w:tcPr>
          <w:p w:rsidR="00B925E1" w:rsidRPr="00CA2FEC" w:rsidRDefault="00B925E1" w:rsidP="008A3ABD">
            <w:pPr>
              <w:jc w:val="center"/>
              <w:rPr>
                <w:sz w:val="20"/>
                <w:szCs w:val="20"/>
                <w:lang w:val="en-US"/>
              </w:rPr>
            </w:pPr>
            <w:r>
              <w:rPr>
                <w:sz w:val="20"/>
                <w:szCs w:val="20"/>
                <w:lang w:val="en-US"/>
              </w:rPr>
              <w:t>1.25</w:t>
            </w:r>
            <w:r w:rsidRPr="00CA2FEC">
              <w:rPr>
                <w:sz w:val="20"/>
                <w:szCs w:val="20"/>
                <w:lang w:val="en-US"/>
              </w:rPr>
              <w:t>%</w:t>
            </w:r>
          </w:p>
        </w:tc>
      </w:tr>
    </w:tbl>
    <w:p w:rsidR="00B925E1" w:rsidRDefault="00B925E1" w:rsidP="00A046E3">
      <w:pPr>
        <w:spacing w:after="0"/>
        <w:rPr>
          <w:b/>
          <w:lang w:val="en-US"/>
        </w:rPr>
      </w:pPr>
    </w:p>
    <w:p w:rsidR="00A046E3" w:rsidRDefault="00A046E3" w:rsidP="00A046E3">
      <w:pPr>
        <w:spacing w:after="0"/>
        <w:rPr>
          <w:lang w:val="en-US"/>
        </w:rPr>
      </w:pPr>
      <w:r w:rsidRPr="00A046E3">
        <w:rPr>
          <w:b/>
          <w:lang w:val="en-US"/>
        </w:rPr>
        <w:t>Overview:</w:t>
      </w:r>
      <w:r>
        <w:rPr>
          <w:lang w:val="en-US"/>
        </w:rPr>
        <w:t xml:space="preserve">  The test will include three sections and they are as fo</w:t>
      </w:r>
      <w:r w:rsidR="00932450">
        <w:rPr>
          <w:lang w:val="en-US"/>
        </w:rPr>
        <w:t xml:space="preserve">llows – Multiple Choice </w:t>
      </w:r>
      <w:r>
        <w:rPr>
          <w:lang w:val="en-US"/>
        </w:rPr>
        <w:t>(Knowledge and Understand</w:t>
      </w:r>
      <w:r w:rsidR="00B925E1">
        <w:rPr>
          <w:lang w:val="en-US"/>
        </w:rPr>
        <w:t>ing</w:t>
      </w:r>
      <w:r w:rsidR="00932450">
        <w:rPr>
          <w:lang w:val="en-US"/>
        </w:rPr>
        <w:t>), Visual Deconstruction (Thinking</w:t>
      </w:r>
      <w:r>
        <w:rPr>
          <w:lang w:val="en-US"/>
        </w:rPr>
        <w:t>)</w:t>
      </w:r>
      <w:r w:rsidR="00B925E1">
        <w:rPr>
          <w:lang w:val="en-US"/>
        </w:rPr>
        <w:t xml:space="preserve">, Map Analysis (Application) and Reading Response (Communication).  </w:t>
      </w:r>
    </w:p>
    <w:p w:rsidR="00B925E1" w:rsidRDefault="00B925E1" w:rsidP="00A046E3">
      <w:pPr>
        <w:spacing w:after="0"/>
        <w:rPr>
          <w:lang w:val="en-US"/>
        </w:rPr>
      </w:pPr>
    </w:p>
    <w:p w:rsidR="00B925E1" w:rsidRDefault="00B925E1" w:rsidP="00A046E3">
      <w:pPr>
        <w:spacing w:after="0"/>
        <w:rPr>
          <w:lang w:val="en-US"/>
        </w:rPr>
      </w:pPr>
      <w:r>
        <w:rPr>
          <w:lang w:val="en-US"/>
        </w:rPr>
        <w:t xml:space="preserve">The following review includes a sample question for each section.  The test is out of twenty marks, with each section valued at 5 marks.  There will be 10 multiple choice questions worth half a mark each.  In each of the other sections there will be one question worth 5 marks (in certain sections you might be given a choice of the question to answer).   </w:t>
      </w:r>
    </w:p>
    <w:p w:rsidR="00A046E3" w:rsidRDefault="00A046E3" w:rsidP="00A046E3">
      <w:pPr>
        <w:spacing w:after="0"/>
        <w:rPr>
          <w:lang w:val="en-US"/>
        </w:rPr>
      </w:pPr>
    </w:p>
    <w:p w:rsidR="00A046E3" w:rsidRDefault="00A046E3" w:rsidP="00A046E3">
      <w:pPr>
        <w:spacing w:after="0"/>
        <w:rPr>
          <w:b/>
          <w:lang w:val="en-US"/>
        </w:rPr>
      </w:pPr>
      <w:r>
        <w:rPr>
          <w:b/>
          <w:lang w:val="en-US"/>
        </w:rPr>
        <w:t>Sample Questions</w:t>
      </w:r>
    </w:p>
    <w:p w:rsidR="00A046E3" w:rsidRDefault="00A046E3" w:rsidP="00A046E3">
      <w:pPr>
        <w:spacing w:after="0"/>
        <w:rPr>
          <w:lang w:val="en-US"/>
        </w:rPr>
      </w:pPr>
    </w:p>
    <w:p w:rsidR="008A53B6" w:rsidRDefault="008A53B6" w:rsidP="008A53B6">
      <w:pPr>
        <w:spacing w:after="0"/>
        <w:rPr>
          <w:lang w:val="en-US"/>
        </w:rPr>
      </w:pPr>
      <w:r>
        <w:rPr>
          <w:b/>
          <w:u w:val="single"/>
          <w:lang w:val="en-US"/>
        </w:rPr>
        <w:t>Sectio</w:t>
      </w:r>
      <w:r w:rsidR="00932450">
        <w:rPr>
          <w:b/>
          <w:u w:val="single"/>
          <w:lang w:val="en-US"/>
        </w:rPr>
        <w:t>n I – Multiple Choice</w:t>
      </w:r>
      <w:r w:rsidR="00932450">
        <w:rPr>
          <w:lang w:val="en-US"/>
        </w:rPr>
        <w:t xml:space="preserve">  (Knowledge and Understanding </w:t>
      </w:r>
      <w:r w:rsidR="00990EE6">
        <w:rPr>
          <w:lang w:val="en-US"/>
        </w:rPr>
        <w:t>5</w:t>
      </w:r>
      <w:r>
        <w:rPr>
          <w:lang w:val="en-US"/>
        </w:rPr>
        <w:t xml:space="preserve"> Marks)</w:t>
      </w:r>
    </w:p>
    <w:p w:rsidR="008A53B6" w:rsidRDefault="008A53B6" w:rsidP="008A53B6">
      <w:pPr>
        <w:spacing w:after="0"/>
        <w:rPr>
          <w:lang w:val="en-US"/>
        </w:rPr>
      </w:pPr>
    </w:p>
    <w:p w:rsidR="008A53B6" w:rsidRDefault="00B925E1" w:rsidP="008A53B6">
      <w:pPr>
        <w:spacing w:after="0"/>
        <w:rPr>
          <w:lang w:val="en-US"/>
        </w:rPr>
      </w:pPr>
      <w:r>
        <w:rPr>
          <w:lang w:val="en-US"/>
        </w:rPr>
        <w:t xml:space="preserve">In this section there will be 10 </w:t>
      </w:r>
      <w:r w:rsidR="008A53B6">
        <w:rPr>
          <w:lang w:val="en-US"/>
        </w:rPr>
        <w:t xml:space="preserve">Multiple Choice questions.  Following are the instructions that will appear on the test and an example question.   </w:t>
      </w:r>
    </w:p>
    <w:p w:rsidR="008A53B6" w:rsidRDefault="008A53B6" w:rsidP="008A53B6">
      <w:pPr>
        <w:spacing w:after="0"/>
        <w:rPr>
          <w:lang w:val="en-US"/>
        </w:rPr>
      </w:pPr>
    </w:p>
    <w:p w:rsidR="00932450" w:rsidRDefault="008A53B6" w:rsidP="008A53B6">
      <w:pPr>
        <w:spacing w:after="0"/>
        <w:rPr>
          <w:lang w:val="en-US"/>
        </w:rPr>
      </w:pPr>
      <w:r>
        <w:rPr>
          <w:b/>
          <w:lang w:val="en-US"/>
        </w:rPr>
        <w:t xml:space="preserve">Instructions:  </w:t>
      </w:r>
      <w:r>
        <w:rPr>
          <w:lang w:val="en-US"/>
        </w:rPr>
        <w:t>Select the best answer by blacking out the letter adjacent to the best answer and then blacking out the same letter on the answer key next to the c</w:t>
      </w:r>
      <w:r w:rsidR="007C7B45">
        <w:rPr>
          <w:lang w:val="en-US"/>
        </w:rPr>
        <w:t xml:space="preserve">orresponding question number.  </w:t>
      </w:r>
    </w:p>
    <w:p w:rsidR="008A53B6" w:rsidRDefault="008A53B6" w:rsidP="00A046E3">
      <w:pPr>
        <w:spacing w:after="0"/>
        <w:rPr>
          <w:lang w:val="en-US"/>
        </w:rPr>
      </w:pPr>
    </w:p>
    <w:p w:rsidR="00A046E3" w:rsidRPr="008A53B6" w:rsidRDefault="0031577E" w:rsidP="008A53B6">
      <w:pPr>
        <w:pStyle w:val="ListParagraph"/>
        <w:numPr>
          <w:ilvl w:val="0"/>
          <w:numId w:val="4"/>
        </w:numPr>
        <w:spacing w:after="0"/>
        <w:rPr>
          <w:lang w:val="en-US"/>
        </w:rPr>
      </w:pPr>
      <w:r>
        <w:rPr>
          <w:lang w:val="en-US"/>
        </w:rPr>
        <w:t>In Sumer writing developed</w:t>
      </w:r>
      <w:r w:rsidR="00A046E3" w:rsidRPr="008A53B6">
        <w:rPr>
          <w:lang w:val="en-US"/>
        </w:rPr>
        <w:t>:</w:t>
      </w:r>
    </w:p>
    <w:p w:rsidR="00A046E3" w:rsidRDefault="00375CFB" w:rsidP="00A046E3">
      <w:pPr>
        <w:pStyle w:val="ListParagraph"/>
        <w:numPr>
          <w:ilvl w:val="0"/>
          <w:numId w:val="2"/>
        </w:numPr>
        <w:spacing w:after="0"/>
        <w:rPr>
          <w:lang w:val="en-US"/>
        </w:rPr>
      </w:pPr>
      <w:r>
        <w:rPr>
          <w:lang w:val="en-US"/>
        </w:rPr>
        <w:t>Originally, to record taxation and trade</w:t>
      </w:r>
    </w:p>
    <w:p w:rsidR="00A046E3" w:rsidRDefault="00375CFB" w:rsidP="00A046E3">
      <w:pPr>
        <w:pStyle w:val="ListParagraph"/>
        <w:numPr>
          <w:ilvl w:val="0"/>
          <w:numId w:val="2"/>
        </w:numPr>
        <w:spacing w:after="0"/>
        <w:rPr>
          <w:lang w:val="en-US"/>
        </w:rPr>
      </w:pPr>
      <w:r>
        <w:rPr>
          <w:lang w:val="en-US"/>
        </w:rPr>
        <w:t xml:space="preserve">Into cuneiform </w:t>
      </w:r>
    </w:p>
    <w:p w:rsidR="00A046E3" w:rsidRDefault="005F4109" w:rsidP="00A046E3">
      <w:pPr>
        <w:pStyle w:val="ListParagraph"/>
        <w:numPr>
          <w:ilvl w:val="0"/>
          <w:numId w:val="2"/>
        </w:numPr>
        <w:spacing w:after="0"/>
        <w:rPr>
          <w:lang w:val="en-US"/>
        </w:rPr>
      </w:pPr>
      <w:r>
        <w:rPr>
          <w:lang w:val="en-US"/>
        </w:rPr>
        <w:t>From pictographs to a syllabary</w:t>
      </w:r>
      <w:r w:rsidR="0031577E">
        <w:rPr>
          <w:lang w:val="en-US"/>
        </w:rPr>
        <w:t xml:space="preserve"> t</w:t>
      </w:r>
      <w:r w:rsidR="00375CFB">
        <w:rPr>
          <w:lang w:val="en-US"/>
        </w:rPr>
        <w:t>o an alphabet</w:t>
      </w:r>
    </w:p>
    <w:p w:rsidR="00A046E3" w:rsidRDefault="00A046E3" w:rsidP="00A046E3">
      <w:pPr>
        <w:pStyle w:val="ListParagraph"/>
        <w:numPr>
          <w:ilvl w:val="0"/>
          <w:numId w:val="2"/>
        </w:numPr>
        <w:spacing w:after="0"/>
        <w:rPr>
          <w:lang w:val="en-US"/>
        </w:rPr>
      </w:pPr>
      <w:r>
        <w:rPr>
          <w:lang w:val="en-US"/>
        </w:rPr>
        <w:t>All of the above</w:t>
      </w:r>
    </w:p>
    <w:p w:rsidR="00932450" w:rsidRDefault="00932450" w:rsidP="00932450">
      <w:pPr>
        <w:spacing w:after="0"/>
        <w:rPr>
          <w:lang w:val="en-US"/>
        </w:rPr>
      </w:pPr>
    </w:p>
    <w:p w:rsidR="00B925E1" w:rsidRDefault="00B925E1" w:rsidP="00932450">
      <w:pPr>
        <w:spacing w:after="0"/>
        <w:rPr>
          <w:lang w:val="en-US"/>
        </w:rPr>
      </w:pPr>
    </w:p>
    <w:p w:rsidR="00B925E1" w:rsidRDefault="00B925E1" w:rsidP="00932450">
      <w:pPr>
        <w:spacing w:after="0"/>
        <w:rPr>
          <w:lang w:val="en-US"/>
        </w:rPr>
      </w:pPr>
    </w:p>
    <w:p w:rsidR="00B925E1" w:rsidRDefault="00B925E1" w:rsidP="00932450">
      <w:pPr>
        <w:spacing w:after="0"/>
        <w:rPr>
          <w:lang w:val="en-US"/>
        </w:rPr>
      </w:pPr>
    </w:p>
    <w:p w:rsidR="00B925E1" w:rsidRDefault="00B925E1" w:rsidP="00932450">
      <w:pPr>
        <w:spacing w:after="0"/>
        <w:rPr>
          <w:lang w:val="en-US"/>
        </w:rPr>
      </w:pPr>
    </w:p>
    <w:p w:rsidR="00B925E1" w:rsidRDefault="00B925E1" w:rsidP="00932450">
      <w:pPr>
        <w:spacing w:after="0"/>
        <w:rPr>
          <w:lang w:val="en-US"/>
        </w:rPr>
      </w:pPr>
    </w:p>
    <w:p w:rsidR="00B925E1" w:rsidRDefault="00B925E1" w:rsidP="00932450">
      <w:pPr>
        <w:spacing w:after="0"/>
        <w:rPr>
          <w:lang w:val="en-US"/>
        </w:rPr>
      </w:pPr>
    </w:p>
    <w:p w:rsidR="00B925E1" w:rsidRDefault="00B925E1" w:rsidP="00932450">
      <w:pPr>
        <w:spacing w:after="0"/>
        <w:rPr>
          <w:lang w:val="en-US"/>
        </w:rPr>
      </w:pPr>
    </w:p>
    <w:p w:rsidR="00932450" w:rsidRPr="00990EE6" w:rsidRDefault="00932450" w:rsidP="00932450">
      <w:pPr>
        <w:spacing w:after="0"/>
        <w:rPr>
          <w:lang w:val="en-US"/>
        </w:rPr>
      </w:pPr>
      <w:r>
        <w:rPr>
          <w:b/>
          <w:u w:val="single"/>
          <w:lang w:val="en-US"/>
        </w:rPr>
        <w:lastRenderedPageBreak/>
        <w:t>Section II – Visual Deconstruction</w:t>
      </w:r>
      <w:r w:rsidR="00435853">
        <w:rPr>
          <w:b/>
          <w:lang w:val="en-US"/>
        </w:rPr>
        <w:t xml:space="preserve">  </w:t>
      </w:r>
      <w:r w:rsidR="00B925E1">
        <w:rPr>
          <w:lang w:val="en-US"/>
        </w:rPr>
        <w:t xml:space="preserve">(Thinking </w:t>
      </w:r>
      <w:r w:rsidR="00990EE6">
        <w:rPr>
          <w:lang w:val="en-US"/>
        </w:rPr>
        <w:t>5 Marks)</w:t>
      </w:r>
    </w:p>
    <w:p w:rsidR="00932450" w:rsidRDefault="00932450" w:rsidP="00932450">
      <w:pPr>
        <w:spacing w:after="0"/>
        <w:rPr>
          <w:b/>
          <w:u w:val="single"/>
          <w:lang w:val="en-US"/>
        </w:rPr>
      </w:pPr>
    </w:p>
    <w:p w:rsidR="00932450" w:rsidRDefault="00932450" w:rsidP="00932450">
      <w:pPr>
        <w:spacing w:after="0"/>
        <w:rPr>
          <w:lang w:val="en-US"/>
        </w:rPr>
      </w:pPr>
      <w:r>
        <w:rPr>
          <w:b/>
          <w:lang w:val="en-US"/>
        </w:rPr>
        <w:t xml:space="preserve">Instructions:  </w:t>
      </w:r>
      <w:r>
        <w:rPr>
          <w:lang w:val="en-US"/>
        </w:rPr>
        <w:t>Carefully view the following visuals and an</w:t>
      </w:r>
      <w:r w:rsidR="00B925E1">
        <w:rPr>
          <w:lang w:val="en-US"/>
        </w:rPr>
        <w:t xml:space="preserve">swer the accompanying question.  Refer to the visual in the answer to the question.  </w:t>
      </w:r>
      <w:r>
        <w:rPr>
          <w:lang w:val="en-US"/>
        </w:rPr>
        <w:t xml:space="preserve">  </w:t>
      </w:r>
    </w:p>
    <w:p w:rsidR="004B02EB" w:rsidRDefault="004B02EB" w:rsidP="00932450">
      <w:pPr>
        <w:spacing w:after="0"/>
        <w:rPr>
          <w:b/>
          <w:lang w:val="en-US"/>
        </w:rPr>
      </w:pPr>
    </w:p>
    <w:p w:rsidR="007C7B45" w:rsidRPr="00071D35" w:rsidRDefault="00B925E1" w:rsidP="00071D35">
      <w:pPr>
        <w:spacing w:after="0"/>
        <w:jc w:val="center"/>
        <w:rPr>
          <w:b/>
          <w:lang w:val="en-US"/>
        </w:rPr>
      </w:pPr>
      <w:r>
        <w:rPr>
          <w:noProof/>
          <w:lang w:eastAsia="en-CA"/>
        </w:rPr>
        <w:drawing>
          <wp:inline distT="0" distB="0" distL="0" distR="0" wp14:anchorId="115756EC" wp14:editId="5EAE5CB2">
            <wp:extent cx="5810250" cy="4476750"/>
            <wp:effectExtent l="0" t="0" r="0" b="0"/>
            <wp:docPr id="4" name="Picture 4" descr="Image result for akhenaten rel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khenaten relie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0" cy="4476750"/>
                    </a:xfrm>
                    <a:prstGeom prst="rect">
                      <a:avLst/>
                    </a:prstGeom>
                    <a:noFill/>
                    <a:ln>
                      <a:noFill/>
                    </a:ln>
                  </pic:spPr>
                </pic:pic>
              </a:graphicData>
            </a:graphic>
          </wp:inline>
        </w:drawing>
      </w:r>
    </w:p>
    <w:p w:rsidR="007C7B45" w:rsidRDefault="007C7B45" w:rsidP="00B925E1">
      <w:pPr>
        <w:spacing w:after="0"/>
        <w:jc w:val="both"/>
        <w:rPr>
          <w:lang w:val="en-US"/>
        </w:rPr>
      </w:pPr>
    </w:p>
    <w:p w:rsidR="00B925E1" w:rsidRPr="00B925E1" w:rsidRDefault="000D2A81" w:rsidP="00B925E1">
      <w:pPr>
        <w:pStyle w:val="ListParagraph"/>
        <w:numPr>
          <w:ilvl w:val="0"/>
          <w:numId w:val="9"/>
        </w:numPr>
        <w:spacing w:after="0"/>
        <w:jc w:val="both"/>
        <w:rPr>
          <w:lang w:val="en-US"/>
        </w:rPr>
      </w:pPr>
      <w:r>
        <w:rPr>
          <w:lang w:val="en-US"/>
        </w:rPr>
        <w:t>D</w:t>
      </w:r>
      <w:r w:rsidR="00B35432">
        <w:rPr>
          <w:lang w:val="en-US"/>
        </w:rPr>
        <w:t>escribe</w:t>
      </w:r>
      <w:r w:rsidR="00B925E1">
        <w:rPr>
          <w:lang w:val="en-US"/>
        </w:rPr>
        <w:t xml:space="preserve"> how Akhenaton defied artistic </w:t>
      </w:r>
      <w:r w:rsidR="00B35432">
        <w:rPr>
          <w:lang w:val="en-US"/>
        </w:rPr>
        <w:t xml:space="preserve">convention.  </w:t>
      </w:r>
      <w:r>
        <w:rPr>
          <w:lang w:val="en-US"/>
        </w:rPr>
        <w:t>Refer to the visual in the answer.</w:t>
      </w:r>
    </w:p>
    <w:p w:rsidR="007C7B45" w:rsidRDefault="007C7B45" w:rsidP="007C7B45">
      <w:pPr>
        <w:spacing w:after="0"/>
        <w:jc w:val="both"/>
        <w:rPr>
          <w:lang w:val="en-US"/>
        </w:rPr>
      </w:pPr>
    </w:p>
    <w:p w:rsidR="000D2A81" w:rsidRDefault="000D2A81" w:rsidP="000D2A81">
      <w:pPr>
        <w:spacing w:after="0"/>
        <w:jc w:val="both"/>
        <w:rPr>
          <w:lang w:val="en-US"/>
        </w:rPr>
      </w:pPr>
      <w:r>
        <w:rPr>
          <w:lang w:val="en-US"/>
        </w:rPr>
        <w:t>_____________________________________________________________________________________</w:t>
      </w:r>
    </w:p>
    <w:p w:rsidR="000D2A81" w:rsidRDefault="000D2A81" w:rsidP="000D2A81">
      <w:pPr>
        <w:spacing w:after="0"/>
        <w:jc w:val="both"/>
        <w:rPr>
          <w:lang w:val="en-US"/>
        </w:rPr>
      </w:pPr>
    </w:p>
    <w:p w:rsidR="000D2A81" w:rsidRDefault="000D2A81" w:rsidP="000D2A81">
      <w:pPr>
        <w:spacing w:after="0"/>
        <w:jc w:val="both"/>
        <w:rPr>
          <w:lang w:val="en-US"/>
        </w:rPr>
      </w:pPr>
      <w:r>
        <w:rPr>
          <w:lang w:val="en-US"/>
        </w:rPr>
        <w:t>_____________________________________________________________________________________</w:t>
      </w:r>
    </w:p>
    <w:p w:rsidR="000D2A81" w:rsidRDefault="000D2A81" w:rsidP="000D2A81">
      <w:pPr>
        <w:spacing w:after="0"/>
        <w:jc w:val="both"/>
        <w:rPr>
          <w:lang w:val="en-US"/>
        </w:rPr>
      </w:pPr>
    </w:p>
    <w:p w:rsidR="000D2A81" w:rsidRDefault="000D2A81" w:rsidP="000D2A81">
      <w:pPr>
        <w:spacing w:after="0"/>
        <w:jc w:val="both"/>
        <w:rPr>
          <w:lang w:val="en-US"/>
        </w:rPr>
      </w:pPr>
      <w:r>
        <w:rPr>
          <w:lang w:val="en-US"/>
        </w:rPr>
        <w:t>_____________________________________________________________________________________</w:t>
      </w:r>
    </w:p>
    <w:p w:rsidR="000D2A81" w:rsidRDefault="000D2A81" w:rsidP="000D2A81">
      <w:pPr>
        <w:spacing w:after="0"/>
        <w:jc w:val="both"/>
        <w:rPr>
          <w:lang w:val="en-US"/>
        </w:rPr>
      </w:pPr>
    </w:p>
    <w:p w:rsidR="000D2A81" w:rsidRDefault="000D2A81" w:rsidP="000D2A81">
      <w:pPr>
        <w:spacing w:after="0"/>
        <w:jc w:val="both"/>
        <w:rPr>
          <w:lang w:val="en-US"/>
        </w:rPr>
      </w:pPr>
      <w:r>
        <w:rPr>
          <w:lang w:val="en-US"/>
        </w:rPr>
        <w:t>_____________________________________________________________________________________</w:t>
      </w:r>
    </w:p>
    <w:p w:rsidR="000D2A81" w:rsidRDefault="000D2A81" w:rsidP="000D2A81">
      <w:pPr>
        <w:spacing w:after="0"/>
        <w:jc w:val="both"/>
        <w:rPr>
          <w:lang w:val="en-US"/>
        </w:rPr>
      </w:pPr>
    </w:p>
    <w:p w:rsidR="000D2A81" w:rsidRDefault="000D2A81" w:rsidP="000D2A81">
      <w:pPr>
        <w:spacing w:after="0"/>
        <w:jc w:val="both"/>
        <w:rPr>
          <w:lang w:val="en-US"/>
        </w:rPr>
      </w:pPr>
      <w:r>
        <w:rPr>
          <w:lang w:val="en-US"/>
        </w:rPr>
        <w:t>_____________________________________________________________________________________</w:t>
      </w:r>
    </w:p>
    <w:p w:rsidR="007C7B45" w:rsidRDefault="007C7B45" w:rsidP="007C7B45">
      <w:pPr>
        <w:spacing w:after="0"/>
        <w:jc w:val="both"/>
        <w:rPr>
          <w:lang w:val="en-US"/>
        </w:rPr>
      </w:pPr>
    </w:p>
    <w:p w:rsidR="007C7B45" w:rsidRDefault="007C7B45" w:rsidP="007C7B45">
      <w:pPr>
        <w:spacing w:after="0"/>
        <w:jc w:val="both"/>
        <w:rPr>
          <w:lang w:val="en-US"/>
        </w:rPr>
      </w:pPr>
    </w:p>
    <w:p w:rsidR="00B35432" w:rsidRPr="00990EE6" w:rsidRDefault="00B35432" w:rsidP="00B35432">
      <w:pPr>
        <w:spacing w:after="0"/>
        <w:rPr>
          <w:lang w:val="en-US"/>
        </w:rPr>
      </w:pPr>
      <w:r>
        <w:rPr>
          <w:b/>
          <w:u w:val="single"/>
          <w:lang w:val="en-US"/>
        </w:rPr>
        <w:lastRenderedPageBreak/>
        <w:t xml:space="preserve">Section III – Map Analysis </w:t>
      </w:r>
      <w:r w:rsidR="00435853">
        <w:rPr>
          <w:b/>
          <w:lang w:val="en-US"/>
        </w:rPr>
        <w:t xml:space="preserve">  </w:t>
      </w:r>
      <w:r>
        <w:rPr>
          <w:lang w:val="en-US"/>
        </w:rPr>
        <w:t>(Application 5 Marks)</w:t>
      </w:r>
    </w:p>
    <w:p w:rsidR="00B35432" w:rsidRDefault="00B35432" w:rsidP="00B35432">
      <w:pPr>
        <w:spacing w:after="0"/>
        <w:rPr>
          <w:b/>
          <w:u w:val="single"/>
          <w:lang w:val="en-US"/>
        </w:rPr>
      </w:pPr>
    </w:p>
    <w:p w:rsidR="00B35432" w:rsidRDefault="00B35432" w:rsidP="00B35432">
      <w:pPr>
        <w:spacing w:after="0"/>
        <w:jc w:val="both"/>
        <w:rPr>
          <w:lang w:val="en-US"/>
        </w:rPr>
      </w:pPr>
      <w:r>
        <w:rPr>
          <w:b/>
          <w:lang w:val="en-US"/>
        </w:rPr>
        <w:t xml:space="preserve">Instructions:  </w:t>
      </w:r>
      <w:r>
        <w:rPr>
          <w:lang w:val="en-US"/>
        </w:rPr>
        <w:t xml:space="preserve">Carefully view the following map and answer the accompanying question.  Refer to the map in the answer to the question.    </w:t>
      </w:r>
    </w:p>
    <w:p w:rsidR="00B35432" w:rsidRDefault="00B35432" w:rsidP="00B35432">
      <w:pPr>
        <w:spacing w:after="0"/>
        <w:jc w:val="both"/>
        <w:rPr>
          <w:lang w:val="en-US"/>
        </w:rPr>
      </w:pPr>
    </w:p>
    <w:p w:rsidR="00B35432" w:rsidRDefault="00B35432" w:rsidP="00B35432">
      <w:pPr>
        <w:spacing w:after="0"/>
        <w:jc w:val="both"/>
        <w:rPr>
          <w:lang w:val="en-US"/>
        </w:rPr>
      </w:pPr>
      <w:r>
        <w:rPr>
          <w:noProof/>
          <w:lang w:eastAsia="en-CA"/>
        </w:rPr>
        <w:drawing>
          <wp:inline distT="0" distB="0" distL="0" distR="0">
            <wp:extent cx="5838825" cy="4371975"/>
            <wp:effectExtent l="0" t="0" r="9525" b="9525"/>
            <wp:docPr id="1" name="Picture 1" descr="Image result for map of upper and lower ancient egy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p of upper and lower ancient egyp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8825" cy="4371975"/>
                    </a:xfrm>
                    <a:prstGeom prst="rect">
                      <a:avLst/>
                    </a:prstGeom>
                    <a:noFill/>
                    <a:ln>
                      <a:noFill/>
                    </a:ln>
                  </pic:spPr>
                </pic:pic>
              </a:graphicData>
            </a:graphic>
          </wp:inline>
        </w:drawing>
      </w:r>
    </w:p>
    <w:p w:rsidR="007C7B45" w:rsidRDefault="007C7B45" w:rsidP="007C7B45">
      <w:pPr>
        <w:spacing w:after="0"/>
        <w:jc w:val="both"/>
        <w:rPr>
          <w:lang w:val="en-US"/>
        </w:rPr>
      </w:pPr>
    </w:p>
    <w:p w:rsidR="00B35432" w:rsidRDefault="00B35432" w:rsidP="00B35432">
      <w:pPr>
        <w:pStyle w:val="ListParagraph"/>
        <w:numPr>
          <w:ilvl w:val="0"/>
          <w:numId w:val="10"/>
        </w:numPr>
        <w:spacing w:after="0"/>
        <w:jc w:val="both"/>
        <w:rPr>
          <w:lang w:val="en-US"/>
        </w:rPr>
      </w:pPr>
      <w:r>
        <w:rPr>
          <w:lang w:val="en-US"/>
        </w:rPr>
        <w:t xml:space="preserve">How did the </w:t>
      </w:r>
      <w:r w:rsidR="000D2A81">
        <w:rPr>
          <w:lang w:val="en-US"/>
        </w:rPr>
        <w:t xml:space="preserve">respective </w:t>
      </w:r>
      <w:r>
        <w:rPr>
          <w:lang w:val="en-US"/>
        </w:rPr>
        <w:t>lo</w:t>
      </w:r>
      <w:r w:rsidR="00435853">
        <w:rPr>
          <w:lang w:val="en-US"/>
        </w:rPr>
        <w:t>cation</w:t>
      </w:r>
      <w:r w:rsidR="000D2A81">
        <w:rPr>
          <w:lang w:val="en-US"/>
        </w:rPr>
        <w:t>s</w:t>
      </w:r>
      <w:r w:rsidR="00435853">
        <w:rPr>
          <w:lang w:val="en-US"/>
        </w:rPr>
        <w:t xml:space="preserve"> of Upper and Lower Egypt influence their interactions with foreign societies and civilizations, and, impact their development?  </w:t>
      </w:r>
    </w:p>
    <w:p w:rsidR="00435853" w:rsidRDefault="00435853" w:rsidP="00435853">
      <w:pPr>
        <w:spacing w:after="0"/>
        <w:jc w:val="both"/>
        <w:rPr>
          <w:lang w:val="en-US"/>
        </w:rPr>
      </w:pPr>
    </w:p>
    <w:p w:rsidR="000D2A81" w:rsidRDefault="000D2A81" w:rsidP="000D2A81">
      <w:pPr>
        <w:spacing w:after="0"/>
        <w:jc w:val="both"/>
        <w:rPr>
          <w:lang w:val="en-US"/>
        </w:rPr>
      </w:pPr>
      <w:r>
        <w:rPr>
          <w:lang w:val="en-US"/>
        </w:rPr>
        <w:t>_____________________________________________________________________________________</w:t>
      </w:r>
    </w:p>
    <w:p w:rsidR="000D2A81" w:rsidRDefault="000D2A81" w:rsidP="000D2A81">
      <w:pPr>
        <w:spacing w:after="0"/>
        <w:jc w:val="both"/>
        <w:rPr>
          <w:lang w:val="en-US"/>
        </w:rPr>
      </w:pPr>
    </w:p>
    <w:p w:rsidR="000D2A81" w:rsidRDefault="000D2A81" w:rsidP="000D2A81">
      <w:pPr>
        <w:spacing w:after="0"/>
        <w:jc w:val="both"/>
        <w:rPr>
          <w:lang w:val="en-US"/>
        </w:rPr>
      </w:pPr>
      <w:r>
        <w:rPr>
          <w:lang w:val="en-US"/>
        </w:rPr>
        <w:t>_____________________________________________________________________________________</w:t>
      </w:r>
    </w:p>
    <w:p w:rsidR="000D2A81" w:rsidRDefault="000D2A81" w:rsidP="000D2A81">
      <w:pPr>
        <w:spacing w:after="0"/>
        <w:jc w:val="both"/>
        <w:rPr>
          <w:lang w:val="en-US"/>
        </w:rPr>
      </w:pPr>
    </w:p>
    <w:p w:rsidR="000D2A81" w:rsidRDefault="000D2A81" w:rsidP="000D2A81">
      <w:pPr>
        <w:spacing w:after="0"/>
        <w:jc w:val="both"/>
        <w:rPr>
          <w:lang w:val="en-US"/>
        </w:rPr>
      </w:pPr>
      <w:r>
        <w:rPr>
          <w:lang w:val="en-US"/>
        </w:rPr>
        <w:t>_____________________________________________________________________________________</w:t>
      </w:r>
    </w:p>
    <w:p w:rsidR="000D2A81" w:rsidRDefault="000D2A81" w:rsidP="000D2A81">
      <w:pPr>
        <w:spacing w:after="0"/>
        <w:jc w:val="both"/>
        <w:rPr>
          <w:lang w:val="en-US"/>
        </w:rPr>
      </w:pPr>
    </w:p>
    <w:p w:rsidR="000D2A81" w:rsidRDefault="000D2A81" w:rsidP="000D2A81">
      <w:pPr>
        <w:spacing w:after="0"/>
        <w:jc w:val="both"/>
        <w:rPr>
          <w:lang w:val="en-US"/>
        </w:rPr>
      </w:pPr>
      <w:r>
        <w:rPr>
          <w:lang w:val="en-US"/>
        </w:rPr>
        <w:t>_____________________________________________________________________________________</w:t>
      </w:r>
    </w:p>
    <w:p w:rsidR="000D2A81" w:rsidRDefault="000D2A81" w:rsidP="000D2A81">
      <w:pPr>
        <w:spacing w:after="0"/>
        <w:jc w:val="both"/>
        <w:rPr>
          <w:lang w:val="en-US"/>
        </w:rPr>
      </w:pPr>
    </w:p>
    <w:p w:rsidR="000D2A81" w:rsidRDefault="000D2A81" w:rsidP="000D2A81">
      <w:pPr>
        <w:spacing w:after="0"/>
        <w:jc w:val="both"/>
        <w:rPr>
          <w:lang w:val="en-US"/>
        </w:rPr>
      </w:pPr>
      <w:r>
        <w:rPr>
          <w:lang w:val="en-US"/>
        </w:rPr>
        <w:t>_____________________________________________________________________________________</w:t>
      </w:r>
    </w:p>
    <w:p w:rsidR="000D2A81" w:rsidRDefault="000D2A81" w:rsidP="00435853">
      <w:pPr>
        <w:spacing w:after="0"/>
        <w:jc w:val="both"/>
        <w:rPr>
          <w:lang w:val="en-US"/>
        </w:rPr>
      </w:pPr>
    </w:p>
    <w:p w:rsidR="00435853" w:rsidRDefault="00435853" w:rsidP="00A046E3">
      <w:pPr>
        <w:spacing w:after="0"/>
        <w:rPr>
          <w:lang w:val="en-US"/>
        </w:rPr>
      </w:pPr>
    </w:p>
    <w:p w:rsidR="008A53B6" w:rsidRDefault="00435853" w:rsidP="00A046E3">
      <w:pPr>
        <w:spacing w:after="0"/>
        <w:rPr>
          <w:lang w:val="en-US"/>
        </w:rPr>
      </w:pPr>
      <w:r>
        <w:rPr>
          <w:b/>
          <w:u w:val="single"/>
          <w:lang w:val="en-US"/>
        </w:rPr>
        <w:t>Section IV – Reading Response</w:t>
      </w:r>
      <w:r w:rsidR="00C07C65">
        <w:rPr>
          <w:lang w:val="en-US"/>
        </w:rPr>
        <w:t xml:space="preserve"> (Communica</w:t>
      </w:r>
      <w:r>
        <w:rPr>
          <w:lang w:val="en-US"/>
        </w:rPr>
        <w:t>tion 5 Marks</w:t>
      </w:r>
      <w:r w:rsidR="008A53B6">
        <w:rPr>
          <w:lang w:val="en-US"/>
        </w:rPr>
        <w:t>)</w:t>
      </w:r>
    </w:p>
    <w:p w:rsidR="008A53B6" w:rsidRDefault="008A53B6" w:rsidP="00A046E3">
      <w:pPr>
        <w:spacing w:after="0"/>
        <w:rPr>
          <w:lang w:val="en-US"/>
        </w:rPr>
      </w:pPr>
    </w:p>
    <w:p w:rsidR="00435853" w:rsidRDefault="00435853" w:rsidP="00435853">
      <w:pPr>
        <w:spacing w:after="0"/>
        <w:jc w:val="both"/>
        <w:rPr>
          <w:lang w:val="en-US"/>
        </w:rPr>
      </w:pPr>
      <w:r>
        <w:rPr>
          <w:b/>
          <w:lang w:val="en-US"/>
        </w:rPr>
        <w:t xml:space="preserve">Instructions:  </w:t>
      </w:r>
      <w:r>
        <w:rPr>
          <w:lang w:val="en-US"/>
        </w:rPr>
        <w:t xml:space="preserve">Carefully read the following text and answer the accompanying question.  Refer to the text in your answer.  </w:t>
      </w:r>
    </w:p>
    <w:p w:rsidR="000D2A81" w:rsidRDefault="000D2A81" w:rsidP="00435853">
      <w:pPr>
        <w:spacing w:after="0"/>
        <w:jc w:val="both"/>
        <w:rPr>
          <w:lang w:val="en-US"/>
        </w:rPr>
      </w:pPr>
    </w:p>
    <w:p w:rsidR="000D2A81" w:rsidRPr="000D2A81" w:rsidRDefault="000D2A81" w:rsidP="00DA163C">
      <w:pPr>
        <w:spacing w:before="100" w:beforeAutospacing="1" w:after="100" w:afterAutospacing="1" w:line="240" w:lineRule="auto"/>
        <w:jc w:val="center"/>
        <w:rPr>
          <w:rFonts w:ascii="Times New Roman" w:eastAsia="Times New Roman" w:hAnsi="Times New Roman" w:cs="Times New Roman"/>
          <w:sz w:val="24"/>
          <w:szCs w:val="24"/>
          <w:lang w:eastAsia="en-CA"/>
        </w:rPr>
      </w:pPr>
      <w:bookmarkStart w:id="1" w:name="top"/>
      <w:bookmarkEnd w:id="1"/>
      <w:r>
        <w:rPr>
          <w:rFonts w:ascii="Times New Roman" w:eastAsia="Times New Roman" w:hAnsi="Times New Roman" w:cs="Times New Roman"/>
          <w:b/>
          <w:bCs/>
          <w:sz w:val="24"/>
          <w:szCs w:val="24"/>
          <w:lang w:eastAsia="en-CA"/>
        </w:rPr>
        <w:t xml:space="preserve">Genesis </w:t>
      </w:r>
      <w:r w:rsidRPr="000D2A81">
        <w:rPr>
          <w:rFonts w:ascii="Times New Roman" w:eastAsia="Times New Roman" w:hAnsi="Times New Roman" w:cs="Times New Roman"/>
          <w:b/>
          <w:bCs/>
          <w:sz w:val="24"/>
          <w:szCs w:val="24"/>
          <w:lang w:eastAsia="en-CA"/>
        </w:rPr>
        <w:t>Chapter 3</w:t>
      </w:r>
    </w:p>
    <w:p w:rsidR="00435853" w:rsidRPr="000D2A81" w:rsidRDefault="000D2A81" w:rsidP="000D2A81">
      <w:pPr>
        <w:spacing w:before="100" w:beforeAutospacing="1" w:after="100" w:afterAutospacing="1" w:line="240" w:lineRule="auto"/>
        <w:rPr>
          <w:rFonts w:ascii="Times New Roman" w:eastAsia="Times New Roman" w:hAnsi="Times New Roman" w:cs="Times New Roman"/>
          <w:sz w:val="24"/>
          <w:szCs w:val="24"/>
          <w:lang w:eastAsia="en-CA"/>
        </w:rPr>
      </w:pPr>
      <w:r w:rsidRPr="000D2A81">
        <w:rPr>
          <w:rFonts w:ascii="Times New Roman" w:eastAsia="Times New Roman" w:hAnsi="Times New Roman" w:cs="Times New Roman"/>
          <w:sz w:val="24"/>
          <w:szCs w:val="24"/>
          <w:lang w:eastAsia="en-CA"/>
        </w:rPr>
        <w:t>[3:1] Now the serpent was more crafty than any other wild animal that the LORD God had made. He said to the woman, "Did God say, 'You shall not eat from any tree in the garden'?"</w:t>
      </w:r>
      <w:r w:rsidRPr="000D2A81">
        <w:rPr>
          <w:rFonts w:ascii="Times New Roman" w:eastAsia="Times New Roman" w:hAnsi="Times New Roman" w:cs="Times New Roman"/>
          <w:sz w:val="24"/>
          <w:szCs w:val="24"/>
          <w:lang w:eastAsia="en-CA"/>
        </w:rPr>
        <w:br/>
        <w:t>[3:2] The woman said to the serpent, "We may eat of the fruit of the trees in the garden;</w:t>
      </w:r>
      <w:r w:rsidRPr="000D2A81">
        <w:rPr>
          <w:rFonts w:ascii="Times New Roman" w:eastAsia="Times New Roman" w:hAnsi="Times New Roman" w:cs="Times New Roman"/>
          <w:sz w:val="24"/>
          <w:szCs w:val="24"/>
          <w:lang w:eastAsia="en-CA"/>
        </w:rPr>
        <w:br/>
        <w:t>[3:3] but God said, 'You shall not eat of the fruit of the tree that is in the middle of the garden, nor shall you touch it, or you shall die. '"</w:t>
      </w:r>
      <w:r w:rsidRPr="000D2A81">
        <w:rPr>
          <w:rFonts w:ascii="Times New Roman" w:eastAsia="Times New Roman" w:hAnsi="Times New Roman" w:cs="Times New Roman"/>
          <w:sz w:val="24"/>
          <w:szCs w:val="24"/>
          <w:lang w:eastAsia="en-CA"/>
        </w:rPr>
        <w:br/>
        <w:t>[3:4] But the serpent said to the woman, "You will not die;</w:t>
      </w:r>
      <w:r w:rsidRPr="000D2A81">
        <w:rPr>
          <w:rFonts w:ascii="Times New Roman" w:eastAsia="Times New Roman" w:hAnsi="Times New Roman" w:cs="Times New Roman"/>
          <w:sz w:val="24"/>
          <w:szCs w:val="24"/>
          <w:lang w:eastAsia="en-CA"/>
        </w:rPr>
        <w:br/>
        <w:t>[3:5] for God knows that when you eat of it your eyes will be opened, and you will be like God, knowing good and evil."</w:t>
      </w:r>
      <w:r w:rsidRPr="000D2A81">
        <w:rPr>
          <w:rFonts w:ascii="Times New Roman" w:eastAsia="Times New Roman" w:hAnsi="Times New Roman" w:cs="Times New Roman"/>
          <w:sz w:val="24"/>
          <w:szCs w:val="24"/>
          <w:lang w:eastAsia="en-CA"/>
        </w:rPr>
        <w:br/>
        <w:t>[3:6] So when the woman saw that the tree was good for food, and that it was a delight to the eyes, and that the tree was to be desired to make one wise, she took of its fruit and ate; and she also gave some to her husband, who was with her, and he ate.</w:t>
      </w:r>
      <w:r w:rsidRPr="000D2A81">
        <w:rPr>
          <w:rFonts w:ascii="Times New Roman" w:eastAsia="Times New Roman" w:hAnsi="Times New Roman" w:cs="Times New Roman"/>
          <w:sz w:val="24"/>
          <w:szCs w:val="24"/>
          <w:lang w:eastAsia="en-CA"/>
        </w:rPr>
        <w:br/>
        <w:t>[3:7] Then the eyes of both were opened, and they knew that they were naked; and they sewed fig leaves together and made loincloths for themselves.</w:t>
      </w:r>
      <w:r w:rsidRPr="000D2A81">
        <w:rPr>
          <w:rFonts w:ascii="Times New Roman" w:eastAsia="Times New Roman" w:hAnsi="Times New Roman" w:cs="Times New Roman"/>
          <w:sz w:val="24"/>
          <w:szCs w:val="24"/>
          <w:lang w:eastAsia="en-CA"/>
        </w:rPr>
        <w:br/>
        <w:t>[3:8] They heard the sound of the LORD God walking in the garden at the time of the evening breeze, and the man and his wife hid themselves from the presence of the LORD God among the trees of the garden.</w:t>
      </w:r>
      <w:r w:rsidRPr="000D2A81">
        <w:rPr>
          <w:rFonts w:ascii="Times New Roman" w:eastAsia="Times New Roman" w:hAnsi="Times New Roman" w:cs="Times New Roman"/>
          <w:sz w:val="24"/>
          <w:szCs w:val="24"/>
          <w:lang w:eastAsia="en-CA"/>
        </w:rPr>
        <w:br/>
        <w:t>[3:9] But the LORD God called to the man, and said to him, "Where are you?"</w:t>
      </w:r>
      <w:r w:rsidRPr="000D2A81">
        <w:rPr>
          <w:rFonts w:ascii="Times New Roman" w:eastAsia="Times New Roman" w:hAnsi="Times New Roman" w:cs="Times New Roman"/>
          <w:sz w:val="24"/>
          <w:szCs w:val="24"/>
          <w:lang w:eastAsia="en-CA"/>
        </w:rPr>
        <w:br/>
        <w:t>[3:10] He said, "I heard the sound of you in the garden, and I was afraid, because I was naked; and I hid myself."</w:t>
      </w:r>
      <w:r w:rsidRPr="000D2A81">
        <w:rPr>
          <w:rFonts w:ascii="Times New Roman" w:eastAsia="Times New Roman" w:hAnsi="Times New Roman" w:cs="Times New Roman"/>
          <w:sz w:val="24"/>
          <w:szCs w:val="24"/>
          <w:lang w:eastAsia="en-CA"/>
        </w:rPr>
        <w:br/>
        <w:t>[3:11] He said, "Who told you that you were naked? Have you eaten from the tree of which I commanded you not to eat?"</w:t>
      </w:r>
      <w:r w:rsidRPr="000D2A81">
        <w:rPr>
          <w:rFonts w:ascii="Times New Roman" w:eastAsia="Times New Roman" w:hAnsi="Times New Roman" w:cs="Times New Roman"/>
          <w:sz w:val="24"/>
          <w:szCs w:val="24"/>
          <w:lang w:eastAsia="en-CA"/>
        </w:rPr>
        <w:br/>
        <w:t>[3:12] The man said, "The woman whom you gave to be with me, she gave me fruit from the tree, and I ate."</w:t>
      </w:r>
      <w:r w:rsidRPr="000D2A81">
        <w:rPr>
          <w:rFonts w:ascii="Times New Roman" w:eastAsia="Times New Roman" w:hAnsi="Times New Roman" w:cs="Times New Roman"/>
          <w:sz w:val="24"/>
          <w:szCs w:val="24"/>
          <w:lang w:eastAsia="en-CA"/>
        </w:rPr>
        <w:br/>
        <w:t>[3:13] Then the LORD God said to the woman, "What is this that you have done?" The woman said, "The serpent tricked me, and I ate."</w:t>
      </w:r>
      <w:r w:rsidRPr="000D2A81">
        <w:rPr>
          <w:rFonts w:ascii="Times New Roman" w:eastAsia="Times New Roman" w:hAnsi="Times New Roman" w:cs="Times New Roman"/>
          <w:sz w:val="24"/>
          <w:szCs w:val="24"/>
          <w:lang w:eastAsia="en-CA"/>
        </w:rPr>
        <w:br/>
        <w:t>[3:14] The LORD God said to the serpent, "Because you have done this, cursed are you among all animals and among all wild creatures; upon your belly you shall go, and dust you shall eat all the days of your life.</w:t>
      </w:r>
      <w:r w:rsidRPr="000D2A81">
        <w:rPr>
          <w:rFonts w:ascii="Times New Roman" w:eastAsia="Times New Roman" w:hAnsi="Times New Roman" w:cs="Times New Roman"/>
          <w:sz w:val="24"/>
          <w:szCs w:val="24"/>
          <w:lang w:eastAsia="en-CA"/>
        </w:rPr>
        <w:br/>
        <w:t>[3:15] I will put enmity between you and the woman, and between your offspring and hers; he will strike your head, and you will strike his heel."</w:t>
      </w:r>
      <w:r w:rsidRPr="000D2A81">
        <w:rPr>
          <w:rFonts w:ascii="Times New Roman" w:eastAsia="Times New Roman" w:hAnsi="Times New Roman" w:cs="Times New Roman"/>
          <w:sz w:val="24"/>
          <w:szCs w:val="24"/>
          <w:lang w:eastAsia="en-CA"/>
        </w:rPr>
        <w:br/>
        <w:t>[3:16] To the woman he said, "I will greatly increase your pangs in childbearing; in pain you shall bring forth children, yet your desire shall be for your husband, and he shall rule over you."</w:t>
      </w:r>
      <w:r w:rsidRPr="000D2A81">
        <w:rPr>
          <w:rFonts w:ascii="Times New Roman" w:eastAsia="Times New Roman" w:hAnsi="Times New Roman" w:cs="Times New Roman"/>
          <w:sz w:val="24"/>
          <w:szCs w:val="24"/>
          <w:lang w:eastAsia="en-CA"/>
        </w:rPr>
        <w:br/>
        <w:t>[3:17] And to the man he said, "Because you have listened to the voice of your wife, and have eaten of the tree about which I commanded you, 'You shall not eat of it,' cursed is the ground because of you; in toil you shall eat of it all the days of your life;</w:t>
      </w:r>
      <w:r w:rsidRPr="000D2A81">
        <w:rPr>
          <w:rFonts w:ascii="Times New Roman" w:eastAsia="Times New Roman" w:hAnsi="Times New Roman" w:cs="Times New Roman"/>
          <w:sz w:val="24"/>
          <w:szCs w:val="24"/>
          <w:lang w:eastAsia="en-CA"/>
        </w:rPr>
        <w:br/>
        <w:t>[3:18] thorns and thistles it shall bring forth for you; and you shall eat the plants of the field.</w:t>
      </w:r>
      <w:r w:rsidRPr="000D2A81">
        <w:rPr>
          <w:rFonts w:ascii="Times New Roman" w:eastAsia="Times New Roman" w:hAnsi="Times New Roman" w:cs="Times New Roman"/>
          <w:sz w:val="24"/>
          <w:szCs w:val="24"/>
          <w:lang w:eastAsia="en-CA"/>
        </w:rPr>
        <w:br/>
        <w:t xml:space="preserve">[3:19] By the sweat of your face you shall eat bread until you return to the ground, for out of it </w:t>
      </w:r>
      <w:r w:rsidRPr="000D2A81">
        <w:rPr>
          <w:rFonts w:ascii="Times New Roman" w:eastAsia="Times New Roman" w:hAnsi="Times New Roman" w:cs="Times New Roman"/>
          <w:sz w:val="24"/>
          <w:szCs w:val="24"/>
          <w:lang w:eastAsia="en-CA"/>
        </w:rPr>
        <w:lastRenderedPageBreak/>
        <w:t>you were taken; you are dust, and to dust you shall return."</w:t>
      </w:r>
      <w:r w:rsidRPr="000D2A81">
        <w:rPr>
          <w:rFonts w:ascii="Times New Roman" w:eastAsia="Times New Roman" w:hAnsi="Times New Roman" w:cs="Times New Roman"/>
          <w:sz w:val="24"/>
          <w:szCs w:val="24"/>
          <w:lang w:eastAsia="en-CA"/>
        </w:rPr>
        <w:br/>
        <w:t>[3:20] The man named his wife Eve, because she was the mother of all living.</w:t>
      </w:r>
      <w:r w:rsidRPr="000D2A81">
        <w:rPr>
          <w:rFonts w:ascii="Times New Roman" w:eastAsia="Times New Roman" w:hAnsi="Times New Roman" w:cs="Times New Roman"/>
          <w:sz w:val="24"/>
          <w:szCs w:val="24"/>
          <w:lang w:eastAsia="en-CA"/>
        </w:rPr>
        <w:br/>
        <w:t>[3:21] And the LORD God made garments of skins for the man and for his wife, and clothed them.</w:t>
      </w:r>
      <w:r w:rsidRPr="000D2A81">
        <w:rPr>
          <w:rFonts w:ascii="Times New Roman" w:eastAsia="Times New Roman" w:hAnsi="Times New Roman" w:cs="Times New Roman"/>
          <w:sz w:val="24"/>
          <w:szCs w:val="24"/>
          <w:lang w:eastAsia="en-CA"/>
        </w:rPr>
        <w:br/>
        <w:t>[3:22] Then the LORD God said, "See, the man has become like one of us, knowing good and evil; and now, he might reach out his hand and take also from the tree of life, and eat, and live forever"--</w:t>
      </w:r>
      <w:r w:rsidRPr="000D2A81">
        <w:rPr>
          <w:rFonts w:ascii="Times New Roman" w:eastAsia="Times New Roman" w:hAnsi="Times New Roman" w:cs="Times New Roman"/>
          <w:sz w:val="24"/>
          <w:szCs w:val="24"/>
          <w:lang w:eastAsia="en-CA"/>
        </w:rPr>
        <w:br/>
        <w:t>[3:23] therefore the LORD God sent him forth from the garden of Eden, to till the ground from which he was taken.</w:t>
      </w:r>
      <w:r w:rsidRPr="000D2A81">
        <w:rPr>
          <w:rFonts w:ascii="Times New Roman" w:eastAsia="Times New Roman" w:hAnsi="Times New Roman" w:cs="Times New Roman"/>
          <w:sz w:val="24"/>
          <w:szCs w:val="24"/>
          <w:lang w:eastAsia="en-CA"/>
        </w:rPr>
        <w:br/>
        <w:t>[3:24] He drove out the man; and at the east of the garden of Eden he placed the cherubim, and a sword flaming and turning to guard the way to the tree of life.</w:t>
      </w:r>
    </w:p>
    <w:p w:rsidR="00B76933" w:rsidRDefault="00B76933" w:rsidP="00A046E3">
      <w:pPr>
        <w:spacing w:after="0"/>
        <w:rPr>
          <w:lang w:val="en-US"/>
        </w:rPr>
      </w:pPr>
    </w:p>
    <w:p w:rsidR="00435853" w:rsidRPr="00E42F52" w:rsidRDefault="000D2A81" w:rsidP="00E42F52">
      <w:pPr>
        <w:pStyle w:val="ListParagraph"/>
        <w:numPr>
          <w:ilvl w:val="0"/>
          <w:numId w:val="11"/>
        </w:numPr>
        <w:spacing w:after="0"/>
        <w:jc w:val="both"/>
        <w:rPr>
          <w:lang w:val="en-US"/>
        </w:rPr>
      </w:pPr>
      <w:r>
        <w:rPr>
          <w:lang w:val="en-US"/>
        </w:rPr>
        <w:t xml:space="preserve">Describe how the story of the expulsion from the Garden of Eden may allude to the transition from Hunter Gatherer to Civilization?  What burdens are placed upon humankind?  </w:t>
      </w:r>
      <w:r w:rsidR="00E42F52">
        <w:rPr>
          <w:lang w:val="en-US"/>
        </w:rPr>
        <w:t xml:space="preserve"> </w:t>
      </w:r>
    </w:p>
    <w:p w:rsidR="00435853" w:rsidRDefault="00435853" w:rsidP="00A046E3">
      <w:pPr>
        <w:spacing w:after="0"/>
        <w:rPr>
          <w:b/>
          <w:i/>
          <w:lang w:val="en-US"/>
        </w:rPr>
      </w:pPr>
    </w:p>
    <w:p w:rsidR="000D2A81" w:rsidRDefault="000D2A81" w:rsidP="000D2A81">
      <w:pPr>
        <w:spacing w:after="0"/>
        <w:jc w:val="both"/>
        <w:rPr>
          <w:lang w:val="en-US"/>
        </w:rPr>
      </w:pPr>
      <w:r>
        <w:rPr>
          <w:lang w:val="en-US"/>
        </w:rPr>
        <w:t>________________________________________________________________________________</w:t>
      </w:r>
      <w:r>
        <w:rPr>
          <w:lang w:val="en-US"/>
        </w:rPr>
        <w:t>_____</w:t>
      </w:r>
    </w:p>
    <w:p w:rsidR="000D2A81" w:rsidRDefault="000D2A81" w:rsidP="000D2A81">
      <w:pPr>
        <w:spacing w:after="0"/>
        <w:jc w:val="both"/>
        <w:rPr>
          <w:lang w:val="en-US"/>
        </w:rPr>
      </w:pPr>
    </w:p>
    <w:p w:rsidR="000D2A81" w:rsidRDefault="000D2A81" w:rsidP="000D2A81">
      <w:pPr>
        <w:spacing w:after="0"/>
        <w:jc w:val="both"/>
        <w:rPr>
          <w:lang w:val="en-US"/>
        </w:rPr>
      </w:pPr>
      <w:r>
        <w:rPr>
          <w:lang w:val="en-US"/>
        </w:rPr>
        <w:t>______________________________________________________________________________</w:t>
      </w:r>
      <w:r>
        <w:rPr>
          <w:lang w:val="en-US"/>
        </w:rPr>
        <w:t>_______</w:t>
      </w:r>
    </w:p>
    <w:p w:rsidR="000D2A81" w:rsidRDefault="000D2A81" w:rsidP="000D2A81">
      <w:pPr>
        <w:spacing w:after="0"/>
        <w:jc w:val="both"/>
        <w:rPr>
          <w:lang w:val="en-US"/>
        </w:rPr>
      </w:pPr>
    </w:p>
    <w:p w:rsidR="000D2A81" w:rsidRDefault="000D2A81" w:rsidP="000D2A81">
      <w:pPr>
        <w:spacing w:after="0"/>
        <w:jc w:val="both"/>
        <w:rPr>
          <w:lang w:val="en-US"/>
        </w:rPr>
      </w:pPr>
      <w:r>
        <w:rPr>
          <w:lang w:val="en-US"/>
        </w:rPr>
        <w:t>______________________________________________________________________________</w:t>
      </w:r>
      <w:r>
        <w:rPr>
          <w:lang w:val="en-US"/>
        </w:rPr>
        <w:t>_______</w:t>
      </w:r>
    </w:p>
    <w:p w:rsidR="000D2A81" w:rsidRDefault="000D2A81" w:rsidP="000D2A81">
      <w:pPr>
        <w:spacing w:after="0"/>
        <w:jc w:val="both"/>
        <w:rPr>
          <w:lang w:val="en-US"/>
        </w:rPr>
      </w:pPr>
    </w:p>
    <w:p w:rsidR="000D2A81" w:rsidRDefault="000D2A81" w:rsidP="000D2A81">
      <w:pPr>
        <w:spacing w:after="0"/>
        <w:jc w:val="both"/>
        <w:rPr>
          <w:lang w:val="en-US"/>
        </w:rPr>
      </w:pPr>
      <w:r>
        <w:rPr>
          <w:lang w:val="en-US"/>
        </w:rPr>
        <w:t>______________________________________________________________________________</w:t>
      </w:r>
      <w:r>
        <w:rPr>
          <w:lang w:val="en-US"/>
        </w:rPr>
        <w:t>_______</w:t>
      </w:r>
    </w:p>
    <w:p w:rsidR="000D2A81" w:rsidRDefault="000D2A81" w:rsidP="000D2A81">
      <w:pPr>
        <w:spacing w:after="0"/>
        <w:jc w:val="both"/>
        <w:rPr>
          <w:lang w:val="en-US"/>
        </w:rPr>
      </w:pPr>
    </w:p>
    <w:p w:rsidR="000D2A81" w:rsidRDefault="000D2A81" w:rsidP="000D2A81">
      <w:pPr>
        <w:spacing w:after="0"/>
        <w:jc w:val="both"/>
        <w:rPr>
          <w:lang w:val="en-US"/>
        </w:rPr>
      </w:pPr>
      <w:r>
        <w:rPr>
          <w:lang w:val="en-US"/>
        </w:rPr>
        <w:t>______________________________________________________________________________</w:t>
      </w:r>
      <w:r>
        <w:rPr>
          <w:lang w:val="en-US"/>
        </w:rPr>
        <w:t>_______</w:t>
      </w:r>
    </w:p>
    <w:p w:rsidR="007C7B45" w:rsidRDefault="007C7B45" w:rsidP="00BE1FF4">
      <w:pPr>
        <w:spacing w:after="0"/>
        <w:rPr>
          <w:b/>
          <w:u w:val="single"/>
          <w:lang w:val="en-US"/>
        </w:rPr>
      </w:pPr>
    </w:p>
    <w:p w:rsidR="007C7B45" w:rsidRDefault="007C7B45" w:rsidP="00BE1FF4">
      <w:pPr>
        <w:spacing w:after="0"/>
        <w:rPr>
          <w:b/>
          <w:u w:val="single"/>
          <w:lang w:val="en-US"/>
        </w:rPr>
      </w:pPr>
    </w:p>
    <w:p w:rsidR="007C7B45" w:rsidRDefault="007C7B45" w:rsidP="00BE1FF4">
      <w:pPr>
        <w:spacing w:after="0"/>
        <w:rPr>
          <w:b/>
          <w:u w:val="single"/>
          <w:lang w:val="en-US"/>
        </w:rPr>
      </w:pPr>
    </w:p>
    <w:p w:rsidR="000D2A81" w:rsidRDefault="000D2A81" w:rsidP="00BE1FF4">
      <w:pPr>
        <w:spacing w:after="0"/>
        <w:rPr>
          <w:b/>
          <w:u w:val="single"/>
          <w:lang w:val="en-US"/>
        </w:rPr>
      </w:pPr>
    </w:p>
    <w:p w:rsidR="000D2A81" w:rsidRDefault="000D2A81" w:rsidP="00BE1FF4">
      <w:pPr>
        <w:spacing w:after="0"/>
        <w:rPr>
          <w:b/>
          <w:u w:val="single"/>
          <w:lang w:val="en-US"/>
        </w:rPr>
      </w:pPr>
    </w:p>
    <w:p w:rsidR="000D2A81" w:rsidRDefault="000D2A81" w:rsidP="00BE1FF4">
      <w:pPr>
        <w:spacing w:after="0"/>
        <w:rPr>
          <w:b/>
          <w:u w:val="single"/>
          <w:lang w:val="en-US"/>
        </w:rPr>
      </w:pPr>
    </w:p>
    <w:p w:rsidR="000D2A81" w:rsidRDefault="000D2A81" w:rsidP="00BE1FF4">
      <w:pPr>
        <w:spacing w:after="0"/>
        <w:rPr>
          <w:b/>
          <w:u w:val="single"/>
          <w:lang w:val="en-US"/>
        </w:rPr>
      </w:pPr>
    </w:p>
    <w:p w:rsidR="000D2A81" w:rsidRDefault="000D2A81" w:rsidP="00BE1FF4">
      <w:pPr>
        <w:spacing w:after="0"/>
        <w:rPr>
          <w:b/>
          <w:u w:val="single"/>
          <w:lang w:val="en-US"/>
        </w:rPr>
      </w:pPr>
    </w:p>
    <w:p w:rsidR="000D2A81" w:rsidRDefault="000D2A81" w:rsidP="00BE1FF4">
      <w:pPr>
        <w:spacing w:after="0"/>
        <w:rPr>
          <w:b/>
          <w:u w:val="single"/>
          <w:lang w:val="en-US"/>
        </w:rPr>
      </w:pPr>
    </w:p>
    <w:p w:rsidR="000D2A81" w:rsidRDefault="000D2A81" w:rsidP="00BE1FF4">
      <w:pPr>
        <w:spacing w:after="0"/>
        <w:rPr>
          <w:b/>
          <w:u w:val="single"/>
          <w:lang w:val="en-US"/>
        </w:rPr>
      </w:pPr>
    </w:p>
    <w:p w:rsidR="000D2A81" w:rsidRDefault="000D2A81" w:rsidP="00BE1FF4">
      <w:pPr>
        <w:spacing w:after="0"/>
        <w:rPr>
          <w:b/>
          <w:u w:val="single"/>
          <w:lang w:val="en-US"/>
        </w:rPr>
      </w:pPr>
    </w:p>
    <w:p w:rsidR="000D2A81" w:rsidRDefault="000D2A81" w:rsidP="00BE1FF4">
      <w:pPr>
        <w:spacing w:after="0"/>
        <w:rPr>
          <w:b/>
          <w:u w:val="single"/>
          <w:lang w:val="en-US"/>
        </w:rPr>
      </w:pPr>
    </w:p>
    <w:p w:rsidR="000D2A81" w:rsidRDefault="000D2A81" w:rsidP="00BE1FF4">
      <w:pPr>
        <w:spacing w:after="0"/>
        <w:rPr>
          <w:b/>
          <w:u w:val="single"/>
          <w:lang w:val="en-US"/>
        </w:rPr>
      </w:pPr>
    </w:p>
    <w:p w:rsidR="000D2A81" w:rsidRDefault="000D2A81" w:rsidP="00BE1FF4">
      <w:pPr>
        <w:spacing w:after="0"/>
        <w:rPr>
          <w:b/>
          <w:u w:val="single"/>
          <w:lang w:val="en-US"/>
        </w:rPr>
      </w:pPr>
    </w:p>
    <w:p w:rsidR="000D2A81" w:rsidRDefault="000D2A81" w:rsidP="00BE1FF4">
      <w:pPr>
        <w:spacing w:after="0"/>
        <w:rPr>
          <w:b/>
          <w:u w:val="single"/>
          <w:lang w:val="en-US"/>
        </w:rPr>
      </w:pPr>
    </w:p>
    <w:p w:rsidR="000D2A81" w:rsidRDefault="000D2A81" w:rsidP="00BE1FF4">
      <w:pPr>
        <w:spacing w:after="0"/>
        <w:rPr>
          <w:b/>
          <w:u w:val="single"/>
          <w:lang w:val="en-US"/>
        </w:rPr>
      </w:pPr>
    </w:p>
    <w:p w:rsidR="000D2A81" w:rsidRDefault="000D2A81" w:rsidP="00BE1FF4">
      <w:pPr>
        <w:spacing w:after="0"/>
        <w:rPr>
          <w:b/>
          <w:u w:val="single"/>
          <w:lang w:val="en-US"/>
        </w:rPr>
      </w:pPr>
    </w:p>
    <w:p w:rsidR="000D2A81" w:rsidRDefault="000D2A81" w:rsidP="00BE1FF4">
      <w:pPr>
        <w:spacing w:after="0"/>
        <w:rPr>
          <w:b/>
          <w:u w:val="single"/>
          <w:lang w:val="en-US"/>
        </w:rPr>
      </w:pPr>
    </w:p>
    <w:p w:rsidR="000D2A81" w:rsidRDefault="000D2A81" w:rsidP="00BE1FF4">
      <w:pPr>
        <w:spacing w:after="0"/>
        <w:rPr>
          <w:b/>
          <w:u w:val="single"/>
          <w:lang w:val="en-US"/>
        </w:rPr>
      </w:pPr>
    </w:p>
    <w:p w:rsidR="00BE1FF4" w:rsidRDefault="000E4C9B" w:rsidP="00BE1FF4">
      <w:pPr>
        <w:spacing w:after="0"/>
        <w:rPr>
          <w:lang w:val="en-US"/>
        </w:rPr>
      </w:pPr>
      <w:r>
        <w:rPr>
          <w:b/>
          <w:u w:val="single"/>
          <w:lang w:val="en-US"/>
        </w:rPr>
        <w:t xml:space="preserve">Overall Review with </w:t>
      </w:r>
      <w:r w:rsidR="00DB326D">
        <w:rPr>
          <w:b/>
          <w:u w:val="single"/>
          <w:lang w:val="en-US"/>
        </w:rPr>
        <w:t>Topics of Importance</w:t>
      </w:r>
    </w:p>
    <w:p w:rsidR="00DB326D" w:rsidRDefault="00DB326D" w:rsidP="00BE1FF4">
      <w:pPr>
        <w:spacing w:after="0"/>
        <w:rPr>
          <w:lang w:val="en-US"/>
        </w:rPr>
      </w:pPr>
    </w:p>
    <w:p w:rsidR="00DB326D" w:rsidRDefault="00DB326D" w:rsidP="00BE1FF4">
      <w:pPr>
        <w:spacing w:after="0"/>
        <w:rPr>
          <w:lang w:val="en-US"/>
        </w:rPr>
      </w:pPr>
      <w:r>
        <w:rPr>
          <w:lang w:val="en-US"/>
        </w:rPr>
        <w:t xml:space="preserve">You should have knowledge of the following topics:  </w:t>
      </w:r>
    </w:p>
    <w:p w:rsidR="00DB326D" w:rsidRDefault="00DB326D" w:rsidP="00BE1FF4">
      <w:pPr>
        <w:spacing w:after="0"/>
        <w:rPr>
          <w:lang w:val="en-US"/>
        </w:rPr>
      </w:pPr>
    </w:p>
    <w:p w:rsidR="00DB326D" w:rsidRDefault="00375CFB" w:rsidP="00DB326D">
      <w:pPr>
        <w:pStyle w:val="ListParagraph"/>
        <w:numPr>
          <w:ilvl w:val="0"/>
          <w:numId w:val="7"/>
        </w:numPr>
        <w:spacing w:after="0"/>
        <w:rPr>
          <w:lang w:val="en-US"/>
        </w:rPr>
      </w:pPr>
      <w:r>
        <w:rPr>
          <w:lang w:val="en-US"/>
        </w:rPr>
        <w:t>Evolution of human</w:t>
      </w:r>
      <w:r w:rsidR="00C616BF">
        <w:rPr>
          <w:lang w:val="en-US"/>
        </w:rPr>
        <w:t>s</w:t>
      </w:r>
      <w:r>
        <w:rPr>
          <w:lang w:val="en-US"/>
        </w:rPr>
        <w:t xml:space="preserve"> – Australopithecus, Lucy, Homo Habilis, Homo Er</w:t>
      </w:r>
      <w:r w:rsidR="00C616BF">
        <w:rPr>
          <w:lang w:val="en-US"/>
        </w:rPr>
        <w:t xml:space="preserve">ectus, Neanderthals, </w:t>
      </w:r>
      <w:r w:rsidR="000D2A81">
        <w:rPr>
          <w:lang w:val="en-US"/>
        </w:rPr>
        <w:t xml:space="preserve">Denisovans, </w:t>
      </w:r>
      <w:r w:rsidR="00C616BF">
        <w:rPr>
          <w:lang w:val="en-US"/>
        </w:rPr>
        <w:t xml:space="preserve">Homo Floresiensis </w:t>
      </w:r>
      <w:r>
        <w:rPr>
          <w:lang w:val="en-US"/>
        </w:rPr>
        <w:t>, Homo Sapiens</w:t>
      </w:r>
      <w:r w:rsidR="0005342C">
        <w:rPr>
          <w:lang w:val="en-US"/>
        </w:rPr>
        <w:t xml:space="preserve">  </w:t>
      </w:r>
    </w:p>
    <w:p w:rsidR="00C616BF" w:rsidRDefault="00F724EE" w:rsidP="00DB326D">
      <w:pPr>
        <w:pStyle w:val="ListParagraph"/>
        <w:numPr>
          <w:ilvl w:val="0"/>
          <w:numId w:val="7"/>
        </w:numPr>
        <w:spacing w:after="0"/>
        <w:rPr>
          <w:lang w:val="en-US"/>
        </w:rPr>
      </w:pPr>
      <w:r>
        <w:rPr>
          <w:lang w:val="en-US"/>
        </w:rPr>
        <w:t>The Paleolithic</w:t>
      </w:r>
      <w:r w:rsidR="00C616BF">
        <w:rPr>
          <w:lang w:val="en-US"/>
        </w:rPr>
        <w:t xml:space="preserve"> </w:t>
      </w:r>
    </w:p>
    <w:p w:rsidR="00C616BF" w:rsidRDefault="000D2A81" w:rsidP="00DB326D">
      <w:pPr>
        <w:pStyle w:val="ListParagraph"/>
        <w:numPr>
          <w:ilvl w:val="0"/>
          <w:numId w:val="7"/>
        </w:numPr>
        <w:spacing w:after="0"/>
        <w:rPr>
          <w:lang w:val="en-US"/>
        </w:rPr>
      </w:pPr>
      <w:r>
        <w:rPr>
          <w:lang w:val="en-US"/>
        </w:rPr>
        <w:t>The Cognitive Revolution</w:t>
      </w:r>
      <w:r w:rsidR="00C616BF">
        <w:rPr>
          <w:lang w:val="en-US"/>
        </w:rPr>
        <w:t xml:space="preserve"> –</w:t>
      </w:r>
      <w:r w:rsidR="00F724EE">
        <w:rPr>
          <w:lang w:val="en-US"/>
        </w:rPr>
        <w:t xml:space="preserve"> Cave paintings, Tool and Clothing Improvements</w:t>
      </w:r>
      <w:r w:rsidR="00C616BF">
        <w:rPr>
          <w:lang w:val="en-US"/>
        </w:rPr>
        <w:t xml:space="preserve">  </w:t>
      </w:r>
    </w:p>
    <w:p w:rsidR="00C616BF" w:rsidRDefault="00C616BF" w:rsidP="00DB326D">
      <w:pPr>
        <w:pStyle w:val="ListParagraph"/>
        <w:numPr>
          <w:ilvl w:val="0"/>
          <w:numId w:val="7"/>
        </w:numPr>
        <w:spacing w:after="0"/>
        <w:rPr>
          <w:lang w:val="en-US"/>
        </w:rPr>
      </w:pPr>
      <w:r>
        <w:rPr>
          <w:lang w:val="en-US"/>
        </w:rPr>
        <w:t>Neolithic Revolution – Reasons,</w:t>
      </w:r>
      <w:r w:rsidR="00F724EE">
        <w:rPr>
          <w:lang w:val="en-US"/>
        </w:rPr>
        <w:t xml:space="preserve"> </w:t>
      </w:r>
      <w:r w:rsidR="00E7783C">
        <w:rPr>
          <w:lang w:val="en-US"/>
        </w:rPr>
        <w:t xml:space="preserve">Plant and Animal Domestication, </w:t>
      </w:r>
      <w:r w:rsidR="00F724EE">
        <w:rPr>
          <w:lang w:val="en-US"/>
        </w:rPr>
        <w:t xml:space="preserve">Gobekli Tepe, Jericho, Catal Huyuk  </w:t>
      </w:r>
    </w:p>
    <w:p w:rsidR="00F724EE" w:rsidRDefault="00F724EE" w:rsidP="00DB326D">
      <w:pPr>
        <w:pStyle w:val="ListParagraph"/>
        <w:numPr>
          <w:ilvl w:val="0"/>
          <w:numId w:val="7"/>
        </w:numPr>
        <w:spacing w:after="0"/>
        <w:rPr>
          <w:lang w:val="en-US"/>
        </w:rPr>
      </w:pPr>
      <w:r>
        <w:rPr>
          <w:lang w:val="en-US"/>
        </w:rPr>
        <w:t>Elements of a Civilization – Agricultural Intensification, Science and Technology, Artisan and Craftsman, Trade and Commerce, Social Hierarchy, Government and Laws, Religion</w:t>
      </w:r>
    </w:p>
    <w:p w:rsidR="00F724EE" w:rsidRDefault="00F724EE" w:rsidP="00DB326D">
      <w:pPr>
        <w:pStyle w:val="ListParagraph"/>
        <w:numPr>
          <w:ilvl w:val="0"/>
          <w:numId w:val="7"/>
        </w:numPr>
        <w:spacing w:after="0"/>
        <w:rPr>
          <w:lang w:val="en-US"/>
        </w:rPr>
      </w:pPr>
      <w:r>
        <w:rPr>
          <w:lang w:val="en-US"/>
        </w:rPr>
        <w:t xml:space="preserve">Sumerian Civilization – The Development of Writing, Ziggurats, Ur and Uruk, Gilgamesh, Gods and Religion, Collapse of Farming and Decline </w:t>
      </w:r>
    </w:p>
    <w:p w:rsidR="00F724EE" w:rsidRDefault="00F724EE" w:rsidP="00DB326D">
      <w:pPr>
        <w:pStyle w:val="ListParagraph"/>
        <w:numPr>
          <w:ilvl w:val="0"/>
          <w:numId w:val="7"/>
        </w:numPr>
        <w:spacing w:after="0"/>
        <w:rPr>
          <w:lang w:val="en-US"/>
        </w:rPr>
      </w:pPr>
      <w:r>
        <w:rPr>
          <w:lang w:val="en-US"/>
        </w:rPr>
        <w:t>Babylonian and Assyrian Civilization – The Tower of Babyl, the Hanging Gardens, The Ishtar Gate,</w:t>
      </w:r>
      <w:r w:rsidR="00C507FD">
        <w:rPr>
          <w:lang w:val="en-US"/>
        </w:rPr>
        <w:t xml:space="preserve"> Hammurabi’s Code,</w:t>
      </w:r>
      <w:r>
        <w:rPr>
          <w:lang w:val="en-US"/>
        </w:rPr>
        <w:t xml:space="preserve"> </w:t>
      </w:r>
      <w:r w:rsidR="00C507FD">
        <w:rPr>
          <w:lang w:val="en-US"/>
        </w:rPr>
        <w:t>Nebuchadnezzar II</w:t>
      </w:r>
    </w:p>
    <w:p w:rsidR="00C507FD" w:rsidRDefault="00F724EE" w:rsidP="00DB326D">
      <w:pPr>
        <w:pStyle w:val="ListParagraph"/>
        <w:numPr>
          <w:ilvl w:val="0"/>
          <w:numId w:val="7"/>
        </w:numPr>
        <w:spacing w:after="0"/>
        <w:rPr>
          <w:lang w:val="en-US"/>
        </w:rPr>
      </w:pPr>
      <w:r>
        <w:rPr>
          <w:lang w:val="en-US"/>
        </w:rPr>
        <w:t xml:space="preserve">Egyptian </w:t>
      </w:r>
      <w:r w:rsidR="00C507FD">
        <w:rPr>
          <w:lang w:val="en-US"/>
        </w:rPr>
        <w:t>Civilization (Early Dynastic) – Menes (Narmar), the unification of Upper and Lower Egypt, Mastabas</w:t>
      </w:r>
      <w:r w:rsidR="00A91F3F">
        <w:rPr>
          <w:lang w:val="en-US"/>
        </w:rPr>
        <w:t>, Memphis</w:t>
      </w:r>
      <w:r w:rsidR="00C507FD">
        <w:rPr>
          <w:lang w:val="en-US"/>
        </w:rPr>
        <w:t xml:space="preserve"> </w:t>
      </w:r>
    </w:p>
    <w:p w:rsidR="00F724EE" w:rsidRDefault="00C507FD" w:rsidP="00C507FD">
      <w:pPr>
        <w:pStyle w:val="ListParagraph"/>
        <w:numPr>
          <w:ilvl w:val="0"/>
          <w:numId w:val="7"/>
        </w:numPr>
        <w:spacing w:after="0"/>
        <w:rPr>
          <w:lang w:val="en-US"/>
        </w:rPr>
      </w:pPr>
      <w:r>
        <w:rPr>
          <w:lang w:val="en-US"/>
        </w:rPr>
        <w:t xml:space="preserve">Egyptian Civilization (The Old Kingdom) – Djoser, Step Pyramid, Imhotep (architecture and medicine), </w:t>
      </w:r>
      <w:r w:rsidR="00A91F3F">
        <w:rPr>
          <w:lang w:val="en-US"/>
        </w:rPr>
        <w:t xml:space="preserve">Viziers, </w:t>
      </w:r>
      <w:r>
        <w:rPr>
          <w:lang w:val="en-US"/>
        </w:rPr>
        <w:t xml:space="preserve">Sneferu, Pyramid at Meidum, Bent Pyramid, Red Pyramid, </w:t>
      </w:r>
      <w:r w:rsidR="00A91F3F">
        <w:rPr>
          <w:lang w:val="en-US"/>
        </w:rPr>
        <w:t xml:space="preserve">Saqqara, </w:t>
      </w:r>
      <w:r>
        <w:rPr>
          <w:lang w:val="en-US"/>
        </w:rPr>
        <w:t xml:space="preserve">Khufu, the Great Pyramid, the Sphinx, Khafra, Menkaure, </w:t>
      </w:r>
      <w:r w:rsidR="00A91F3F">
        <w:rPr>
          <w:lang w:val="en-US"/>
        </w:rPr>
        <w:t xml:space="preserve">Giza, </w:t>
      </w:r>
      <w:r>
        <w:rPr>
          <w:lang w:val="en-US"/>
        </w:rPr>
        <w:t>First Intermediate Period</w:t>
      </w:r>
      <w:r w:rsidR="00A91F3F">
        <w:rPr>
          <w:lang w:val="en-US"/>
        </w:rPr>
        <w:t>, Nomarchs</w:t>
      </w:r>
      <w:r w:rsidRPr="00C507FD">
        <w:rPr>
          <w:lang w:val="en-US"/>
        </w:rPr>
        <w:t xml:space="preserve"> </w:t>
      </w:r>
      <w:r w:rsidR="00F724EE" w:rsidRPr="00C507FD">
        <w:rPr>
          <w:lang w:val="en-US"/>
        </w:rPr>
        <w:t xml:space="preserve"> </w:t>
      </w:r>
    </w:p>
    <w:p w:rsidR="00A91F3F" w:rsidRDefault="00A91F3F" w:rsidP="00A91F3F">
      <w:pPr>
        <w:pStyle w:val="ListParagraph"/>
        <w:numPr>
          <w:ilvl w:val="0"/>
          <w:numId w:val="7"/>
        </w:numPr>
        <w:spacing w:after="0"/>
        <w:rPr>
          <w:lang w:val="en-US"/>
        </w:rPr>
      </w:pPr>
      <w:r>
        <w:rPr>
          <w:lang w:val="en-US"/>
        </w:rPr>
        <w:t xml:space="preserve">Egyptian Civilization (Middle Kingdom) – Mentuhotep II, Mentuhotep IV vs. Amenemhot I, Senusret III, Sobekneferu, </w:t>
      </w:r>
      <w:r w:rsidR="00E7783C">
        <w:rPr>
          <w:lang w:val="en-US"/>
        </w:rPr>
        <w:t>Second Intermediate Period, Hyks</w:t>
      </w:r>
      <w:r>
        <w:rPr>
          <w:lang w:val="en-US"/>
        </w:rPr>
        <w:t>os Invasion</w:t>
      </w:r>
    </w:p>
    <w:p w:rsidR="00A91F3F" w:rsidRDefault="00A91F3F" w:rsidP="00A91F3F">
      <w:pPr>
        <w:pStyle w:val="ListParagraph"/>
        <w:numPr>
          <w:ilvl w:val="0"/>
          <w:numId w:val="7"/>
        </w:numPr>
        <w:spacing w:after="0"/>
        <w:rPr>
          <w:lang w:val="en-US"/>
        </w:rPr>
      </w:pPr>
      <w:r>
        <w:rPr>
          <w:lang w:val="en-US"/>
        </w:rPr>
        <w:t xml:space="preserve">Egyptian Civilization (New Kingdom) </w:t>
      </w:r>
      <w:r w:rsidR="00194913">
        <w:rPr>
          <w:lang w:val="en-US"/>
        </w:rPr>
        <w:t>–</w:t>
      </w:r>
      <w:r>
        <w:rPr>
          <w:lang w:val="en-US"/>
        </w:rPr>
        <w:t xml:space="preserve"> </w:t>
      </w:r>
      <w:r w:rsidR="00194913">
        <w:rPr>
          <w:lang w:val="en-US"/>
        </w:rPr>
        <w:t xml:space="preserve">Ahmose, Thebes, Hatshepsut, Valley of the Kings, Thutmose III, Akhenaton, Tutankhamen, Ramses II, Sea People, Kadesh </w:t>
      </w:r>
    </w:p>
    <w:p w:rsidR="00194913" w:rsidRDefault="00194913" w:rsidP="00194913">
      <w:pPr>
        <w:pStyle w:val="ListParagraph"/>
        <w:numPr>
          <w:ilvl w:val="0"/>
          <w:numId w:val="7"/>
        </w:numPr>
        <w:spacing w:after="0"/>
        <w:rPr>
          <w:lang w:val="en-US"/>
        </w:rPr>
      </w:pPr>
      <w:r>
        <w:rPr>
          <w:lang w:val="en-US"/>
        </w:rPr>
        <w:t>Egyptian Civilization – Daily Life in Home and in Town, Mummification, Pyramids, In Temple, Party, Hieroglyphs</w:t>
      </w:r>
    </w:p>
    <w:p w:rsidR="00194913" w:rsidRPr="00194913" w:rsidRDefault="007B29FF" w:rsidP="00194913">
      <w:pPr>
        <w:pStyle w:val="ListParagraph"/>
        <w:numPr>
          <w:ilvl w:val="0"/>
          <w:numId w:val="7"/>
        </w:numPr>
        <w:spacing w:after="0"/>
        <w:rPr>
          <w:lang w:val="en-US"/>
        </w:rPr>
      </w:pPr>
      <w:r>
        <w:rPr>
          <w:lang w:val="en-US"/>
        </w:rPr>
        <w:t>Ancient Israel – Abraham, Moses, David, Solomon, Jerusalem, the First and Second Temple</w:t>
      </w:r>
      <w:r w:rsidR="00096D8A">
        <w:rPr>
          <w:lang w:val="en-US"/>
        </w:rPr>
        <w:t>, the Old Testament</w:t>
      </w:r>
    </w:p>
    <w:p w:rsidR="0005342C" w:rsidRPr="000418F1" w:rsidRDefault="0005342C" w:rsidP="000418F1">
      <w:pPr>
        <w:spacing w:after="0"/>
        <w:rPr>
          <w:lang w:val="en-US"/>
        </w:rPr>
      </w:pPr>
      <w:r w:rsidRPr="000418F1">
        <w:rPr>
          <w:lang w:val="en-US"/>
        </w:rPr>
        <w:t xml:space="preserve"> </w:t>
      </w:r>
    </w:p>
    <w:sectPr w:rsidR="0005342C" w:rsidRPr="00041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C97"/>
    <w:multiLevelType w:val="hybridMultilevel"/>
    <w:tmpl w:val="335A91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4B2356"/>
    <w:multiLevelType w:val="hybridMultilevel"/>
    <w:tmpl w:val="4C386B52"/>
    <w:lvl w:ilvl="0" w:tplc="D138F64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251A1A4C"/>
    <w:multiLevelType w:val="hybridMultilevel"/>
    <w:tmpl w:val="5A62B9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8532A98"/>
    <w:multiLevelType w:val="hybridMultilevel"/>
    <w:tmpl w:val="A330D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282FC5"/>
    <w:multiLevelType w:val="hybridMultilevel"/>
    <w:tmpl w:val="350433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2544810"/>
    <w:multiLevelType w:val="hybridMultilevel"/>
    <w:tmpl w:val="6484B5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4D9726A"/>
    <w:multiLevelType w:val="hybridMultilevel"/>
    <w:tmpl w:val="AC7697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EC658CB"/>
    <w:multiLevelType w:val="hybridMultilevel"/>
    <w:tmpl w:val="D5E2DC54"/>
    <w:lvl w:ilvl="0" w:tplc="F6D27C02">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5B6B601D"/>
    <w:multiLevelType w:val="hybridMultilevel"/>
    <w:tmpl w:val="91CE14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E975BBE"/>
    <w:multiLevelType w:val="hybridMultilevel"/>
    <w:tmpl w:val="F2AC3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C6FF3"/>
    <w:multiLevelType w:val="hybridMultilevel"/>
    <w:tmpl w:val="98882CFC"/>
    <w:lvl w:ilvl="0" w:tplc="CF6E4DC2">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9"/>
  </w:num>
  <w:num w:numId="2">
    <w:abstractNumId w:val="1"/>
  </w:num>
  <w:num w:numId="3">
    <w:abstractNumId w:val="10"/>
  </w:num>
  <w:num w:numId="4">
    <w:abstractNumId w:val="8"/>
  </w:num>
  <w:num w:numId="5">
    <w:abstractNumId w:val="7"/>
  </w:num>
  <w:num w:numId="6">
    <w:abstractNumId w:val="3"/>
  </w:num>
  <w:num w:numId="7">
    <w:abstractNumId w:val="2"/>
  </w:num>
  <w:num w:numId="8">
    <w:abstractNumId w:val="0"/>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E3"/>
    <w:rsid w:val="000418F1"/>
    <w:rsid w:val="0005342C"/>
    <w:rsid w:val="00071D35"/>
    <w:rsid w:val="00096D8A"/>
    <w:rsid w:val="000D2A81"/>
    <w:rsid w:val="000E1EFE"/>
    <w:rsid w:val="000E4C9B"/>
    <w:rsid w:val="00194913"/>
    <w:rsid w:val="00310062"/>
    <w:rsid w:val="0031577E"/>
    <w:rsid w:val="00375CFB"/>
    <w:rsid w:val="003A314D"/>
    <w:rsid w:val="00435853"/>
    <w:rsid w:val="004B02EB"/>
    <w:rsid w:val="004C5372"/>
    <w:rsid w:val="0051709D"/>
    <w:rsid w:val="005F4109"/>
    <w:rsid w:val="00647D94"/>
    <w:rsid w:val="007B29FF"/>
    <w:rsid w:val="007C6E6E"/>
    <w:rsid w:val="007C7B45"/>
    <w:rsid w:val="008A0E85"/>
    <w:rsid w:val="008A53B6"/>
    <w:rsid w:val="00914F76"/>
    <w:rsid w:val="00932450"/>
    <w:rsid w:val="00990EE6"/>
    <w:rsid w:val="00A046E3"/>
    <w:rsid w:val="00A91F3F"/>
    <w:rsid w:val="00B35432"/>
    <w:rsid w:val="00B66C43"/>
    <w:rsid w:val="00B76933"/>
    <w:rsid w:val="00B925E1"/>
    <w:rsid w:val="00BE1FF4"/>
    <w:rsid w:val="00C07C65"/>
    <w:rsid w:val="00C375A1"/>
    <w:rsid w:val="00C507FD"/>
    <w:rsid w:val="00C616BF"/>
    <w:rsid w:val="00D22C28"/>
    <w:rsid w:val="00DA163C"/>
    <w:rsid w:val="00DB326D"/>
    <w:rsid w:val="00E42F52"/>
    <w:rsid w:val="00E7783C"/>
    <w:rsid w:val="00F315F8"/>
    <w:rsid w:val="00F724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F30395-2686-4714-B6D9-B8F33D7B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6E3"/>
    <w:pPr>
      <w:ind w:left="720"/>
      <w:contextualSpacing/>
    </w:pPr>
  </w:style>
  <w:style w:type="table" w:styleId="TableGrid">
    <w:name w:val="Table Grid"/>
    <w:basedOn w:val="TableNormal"/>
    <w:rsid w:val="00D22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450"/>
    <w:rPr>
      <w:rFonts w:ascii="Tahoma" w:hAnsi="Tahoma" w:cs="Tahoma"/>
      <w:sz w:val="16"/>
      <w:szCs w:val="16"/>
    </w:rPr>
  </w:style>
  <w:style w:type="character" w:styleId="Hyperlink">
    <w:name w:val="Hyperlink"/>
    <w:basedOn w:val="DefaultParagraphFont"/>
    <w:uiPriority w:val="99"/>
    <w:semiHidden/>
    <w:unhideWhenUsed/>
    <w:rsid w:val="00B76933"/>
    <w:rPr>
      <w:color w:val="0000FF"/>
      <w:u w:val="single"/>
    </w:rPr>
  </w:style>
  <w:style w:type="paragraph" w:styleId="NormalWeb">
    <w:name w:val="Normal (Web)"/>
    <w:basedOn w:val="Normal"/>
    <w:uiPriority w:val="99"/>
    <w:semiHidden/>
    <w:unhideWhenUsed/>
    <w:rsid w:val="00B7693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bodytext">
    <w:name w:val="h_body_text"/>
    <w:basedOn w:val="Normal"/>
    <w:rsid w:val="004C537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9129">
      <w:bodyDiv w:val="1"/>
      <w:marLeft w:val="0"/>
      <w:marRight w:val="0"/>
      <w:marTop w:val="0"/>
      <w:marBottom w:val="0"/>
      <w:divBdr>
        <w:top w:val="none" w:sz="0" w:space="0" w:color="auto"/>
        <w:left w:val="none" w:sz="0" w:space="0" w:color="auto"/>
        <w:bottom w:val="none" w:sz="0" w:space="0" w:color="auto"/>
        <w:right w:val="none" w:sz="0" w:space="0" w:color="auto"/>
      </w:divBdr>
    </w:div>
    <w:div w:id="714891899">
      <w:bodyDiv w:val="1"/>
      <w:marLeft w:val="0"/>
      <w:marRight w:val="0"/>
      <w:marTop w:val="0"/>
      <w:marBottom w:val="0"/>
      <w:divBdr>
        <w:top w:val="none" w:sz="0" w:space="0" w:color="auto"/>
        <w:left w:val="none" w:sz="0" w:space="0" w:color="auto"/>
        <w:bottom w:val="none" w:sz="0" w:space="0" w:color="auto"/>
        <w:right w:val="none" w:sz="0" w:space="0" w:color="auto"/>
      </w:divBdr>
    </w:div>
    <w:div w:id="921720407">
      <w:bodyDiv w:val="1"/>
      <w:marLeft w:val="0"/>
      <w:marRight w:val="0"/>
      <w:marTop w:val="0"/>
      <w:marBottom w:val="0"/>
      <w:divBdr>
        <w:top w:val="none" w:sz="0" w:space="0" w:color="auto"/>
        <w:left w:val="none" w:sz="0" w:space="0" w:color="auto"/>
        <w:bottom w:val="none" w:sz="0" w:space="0" w:color="auto"/>
        <w:right w:val="none" w:sz="0" w:space="0" w:color="auto"/>
      </w:divBdr>
      <w:divsChild>
        <w:div w:id="872577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354599">
      <w:bodyDiv w:val="1"/>
      <w:marLeft w:val="0"/>
      <w:marRight w:val="0"/>
      <w:marTop w:val="0"/>
      <w:marBottom w:val="0"/>
      <w:divBdr>
        <w:top w:val="none" w:sz="0" w:space="0" w:color="auto"/>
        <w:left w:val="none" w:sz="0" w:space="0" w:color="auto"/>
        <w:bottom w:val="none" w:sz="0" w:space="0" w:color="auto"/>
        <w:right w:val="none" w:sz="0" w:space="0" w:color="auto"/>
      </w:divBdr>
    </w:div>
    <w:div w:id="15295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Dahlke, Adam</dc:creator>
  <cp:lastModifiedBy>Adam Dahlke</cp:lastModifiedBy>
  <cp:revision>4</cp:revision>
  <dcterms:created xsi:type="dcterms:W3CDTF">2017-09-04T01:04:00Z</dcterms:created>
  <dcterms:modified xsi:type="dcterms:W3CDTF">2017-09-04T16:57:00Z</dcterms:modified>
</cp:coreProperties>
</file>