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0C" w:rsidRDefault="005A2658" w:rsidP="0002470C">
      <w:pPr>
        <w:jc w:val="center"/>
        <w:rPr>
          <w:b/>
          <w:sz w:val="32"/>
          <w:szCs w:val="32"/>
          <w:lang w:val="en-US"/>
        </w:rPr>
      </w:pPr>
      <w:r>
        <w:rPr>
          <w:b/>
          <w:sz w:val="32"/>
          <w:szCs w:val="32"/>
          <w:lang w:val="en-US"/>
        </w:rPr>
        <w:t>This is the End</w:t>
      </w:r>
    </w:p>
    <w:tbl>
      <w:tblPr>
        <w:tblStyle w:val="TableGrid"/>
        <w:tblW w:w="0" w:type="auto"/>
        <w:tblLook w:val="04A0" w:firstRow="1" w:lastRow="0" w:firstColumn="1" w:lastColumn="0" w:noHBand="0" w:noVBand="1"/>
      </w:tblPr>
      <w:tblGrid>
        <w:gridCol w:w="2470"/>
        <w:gridCol w:w="722"/>
        <w:gridCol w:w="1776"/>
        <w:gridCol w:w="1416"/>
        <w:gridCol w:w="1596"/>
        <w:gridCol w:w="1596"/>
      </w:tblGrid>
      <w:tr w:rsidR="0002470C" w:rsidTr="00C6563A">
        <w:tc>
          <w:tcPr>
            <w:tcW w:w="2470" w:type="dxa"/>
          </w:tcPr>
          <w:p w:rsidR="0002470C" w:rsidRDefault="0002470C" w:rsidP="00023D8D">
            <w:pPr>
              <w:rPr>
                <w:lang w:val="en-US"/>
              </w:rPr>
            </w:pPr>
            <w:r>
              <w:rPr>
                <w:lang w:val="en-US"/>
              </w:rPr>
              <w:t>Evaluation</w:t>
            </w:r>
          </w:p>
        </w:tc>
        <w:tc>
          <w:tcPr>
            <w:tcW w:w="722" w:type="dxa"/>
          </w:tcPr>
          <w:p w:rsidR="0002470C" w:rsidRPr="0013795E" w:rsidRDefault="0002470C" w:rsidP="00023D8D">
            <w:pPr>
              <w:rPr>
                <w:b/>
                <w:sz w:val="20"/>
                <w:szCs w:val="20"/>
              </w:rPr>
            </w:pPr>
            <w:r w:rsidRPr="0013795E">
              <w:rPr>
                <w:b/>
                <w:sz w:val="20"/>
                <w:szCs w:val="20"/>
              </w:rPr>
              <w:t>% of Final Grade</w:t>
            </w:r>
          </w:p>
        </w:tc>
        <w:tc>
          <w:tcPr>
            <w:tcW w:w="1776" w:type="dxa"/>
          </w:tcPr>
          <w:p w:rsidR="0002470C" w:rsidRPr="00BD3072" w:rsidRDefault="00C6563A" w:rsidP="00023D8D">
            <w:pPr>
              <w:rPr>
                <w:sz w:val="20"/>
                <w:szCs w:val="20"/>
              </w:rPr>
            </w:pPr>
            <w:r>
              <w:rPr>
                <w:sz w:val="20"/>
                <w:szCs w:val="20"/>
              </w:rPr>
              <w:t>%</w:t>
            </w:r>
            <w:r w:rsidR="0002470C" w:rsidRPr="00BD3072">
              <w:rPr>
                <w:sz w:val="20"/>
                <w:szCs w:val="20"/>
              </w:rPr>
              <w:t xml:space="preserve"> Communication</w:t>
            </w:r>
          </w:p>
        </w:tc>
        <w:tc>
          <w:tcPr>
            <w:tcW w:w="1416" w:type="dxa"/>
          </w:tcPr>
          <w:p w:rsidR="0002470C" w:rsidRPr="00BD3072" w:rsidRDefault="00C6563A" w:rsidP="00023D8D">
            <w:pPr>
              <w:rPr>
                <w:sz w:val="20"/>
                <w:szCs w:val="20"/>
              </w:rPr>
            </w:pPr>
            <w:r>
              <w:rPr>
                <w:sz w:val="20"/>
                <w:szCs w:val="20"/>
              </w:rPr>
              <w:t xml:space="preserve">% </w:t>
            </w:r>
            <w:r w:rsidR="0002470C" w:rsidRPr="00BD3072">
              <w:rPr>
                <w:sz w:val="20"/>
                <w:szCs w:val="20"/>
              </w:rPr>
              <w:t>Application</w:t>
            </w:r>
          </w:p>
        </w:tc>
        <w:tc>
          <w:tcPr>
            <w:tcW w:w="1596" w:type="dxa"/>
          </w:tcPr>
          <w:p w:rsidR="0002470C" w:rsidRPr="00BD3072" w:rsidRDefault="00C6563A" w:rsidP="00023D8D">
            <w:pPr>
              <w:rPr>
                <w:sz w:val="20"/>
                <w:szCs w:val="20"/>
              </w:rPr>
            </w:pPr>
            <w:r>
              <w:rPr>
                <w:sz w:val="20"/>
                <w:szCs w:val="20"/>
              </w:rPr>
              <w:t xml:space="preserve">% </w:t>
            </w:r>
            <w:r w:rsidR="0002470C" w:rsidRPr="00BD3072">
              <w:rPr>
                <w:sz w:val="20"/>
                <w:szCs w:val="20"/>
              </w:rPr>
              <w:t>Knowledge and Understanding</w:t>
            </w:r>
          </w:p>
        </w:tc>
        <w:tc>
          <w:tcPr>
            <w:tcW w:w="1596" w:type="dxa"/>
          </w:tcPr>
          <w:p w:rsidR="0002470C" w:rsidRPr="00BD3072" w:rsidRDefault="00C6563A" w:rsidP="00023D8D">
            <w:pPr>
              <w:rPr>
                <w:sz w:val="20"/>
                <w:szCs w:val="20"/>
              </w:rPr>
            </w:pPr>
            <w:r>
              <w:rPr>
                <w:sz w:val="20"/>
                <w:szCs w:val="20"/>
              </w:rPr>
              <w:t xml:space="preserve">% Thinking </w:t>
            </w:r>
          </w:p>
        </w:tc>
      </w:tr>
      <w:tr w:rsidR="00532961" w:rsidTr="00C6563A">
        <w:tc>
          <w:tcPr>
            <w:tcW w:w="2470" w:type="dxa"/>
          </w:tcPr>
          <w:p w:rsidR="00532961" w:rsidRDefault="005A2658" w:rsidP="00023D8D">
            <w:pPr>
              <w:rPr>
                <w:lang w:val="en-US"/>
              </w:rPr>
            </w:pPr>
            <w:r>
              <w:rPr>
                <w:lang w:val="en-US"/>
              </w:rPr>
              <w:t>This is the End</w:t>
            </w:r>
          </w:p>
        </w:tc>
        <w:tc>
          <w:tcPr>
            <w:tcW w:w="722" w:type="dxa"/>
          </w:tcPr>
          <w:p w:rsidR="00532961" w:rsidRDefault="00C60F45" w:rsidP="00023D8D">
            <w:pPr>
              <w:jc w:val="center"/>
              <w:rPr>
                <w:sz w:val="20"/>
                <w:szCs w:val="20"/>
                <w:lang w:val="en-US"/>
              </w:rPr>
            </w:pPr>
            <w:r>
              <w:rPr>
                <w:sz w:val="20"/>
                <w:szCs w:val="20"/>
                <w:lang w:val="en-US"/>
              </w:rPr>
              <w:t>15</w:t>
            </w:r>
            <w:r w:rsidR="00532961">
              <w:rPr>
                <w:sz w:val="20"/>
                <w:szCs w:val="20"/>
                <w:lang w:val="en-US"/>
              </w:rPr>
              <w:t>%</w:t>
            </w:r>
          </w:p>
        </w:tc>
        <w:tc>
          <w:tcPr>
            <w:tcW w:w="1776" w:type="dxa"/>
          </w:tcPr>
          <w:p w:rsidR="00532961" w:rsidRDefault="00C60F45" w:rsidP="00023D8D">
            <w:pPr>
              <w:jc w:val="center"/>
              <w:rPr>
                <w:sz w:val="20"/>
                <w:szCs w:val="20"/>
                <w:lang w:val="en-US"/>
              </w:rPr>
            </w:pPr>
            <w:r>
              <w:rPr>
                <w:sz w:val="20"/>
                <w:szCs w:val="20"/>
                <w:lang w:val="en-US"/>
              </w:rPr>
              <w:t>3.7</w:t>
            </w:r>
            <w:r w:rsidR="000C0C87">
              <w:rPr>
                <w:sz w:val="20"/>
                <w:szCs w:val="20"/>
                <w:lang w:val="en-US"/>
              </w:rPr>
              <w:t>5</w:t>
            </w:r>
            <w:r w:rsidR="00532961">
              <w:rPr>
                <w:sz w:val="20"/>
                <w:szCs w:val="20"/>
                <w:lang w:val="en-US"/>
              </w:rPr>
              <w:t>%</w:t>
            </w:r>
          </w:p>
        </w:tc>
        <w:tc>
          <w:tcPr>
            <w:tcW w:w="1416" w:type="dxa"/>
          </w:tcPr>
          <w:p w:rsidR="00532961" w:rsidRDefault="00C60F45" w:rsidP="00023D8D">
            <w:pPr>
              <w:jc w:val="center"/>
              <w:rPr>
                <w:sz w:val="20"/>
                <w:szCs w:val="20"/>
                <w:lang w:val="en-US"/>
              </w:rPr>
            </w:pPr>
            <w:r>
              <w:rPr>
                <w:sz w:val="20"/>
                <w:szCs w:val="20"/>
                <w:lang w:val="en-US"/>
              </w:rPr>
              <w:t>3.7</w:t>
            </w:r>
            <w:r w:rsidR="000C0C87">
              <w:rPr>
                <w:sz w:val="20"/>
                <w:szCs w:val="20"/>
                <w:lang w:val="en-US"/>
              </w:rPr>
              <w:t>5</w:t>
            </w:r>
            <w:r w:rsidR="00532961">
              <w:rPr>
                <w:sz w:val="20"/>
                <w:szCs w:val="20"/>
                <w:lang w:val="en-US"/>
              </w:rPr>
              <w:t>%</w:t>
            </w:r>
          </w:p>
        </w:tc>
        <w:tc>
          <w:tcPr>
            <w:tcW w:w="1596" w:type="dxa"/>
          </w:tcPr>
          <w:p w:rsidR="00532961" w:rsidRDefault="00C60F45" w:rsidP="00023D8D">
            <w:pPr>
              <w:jc w:val="center"/>
              <w:rPr>
                <w:sz w:val="20"/>
                <w:szCs w:val="20"/>
                <w:lang w:val="en-US"/>
              </w:rPr>
            </w:pPr>
            <w:r>
              <w:rPr>
                <w:sz w:val="20"/>
                <w:szCs w:val="20"/>
                <w:lang w:val="en-US"/>
              </w:rPr>
              <w:t>3.7</w:t>
            </w:r>
            <w:r w:rsidR="000C0C87">
              <w:rPr>
                <w:sz w:val="20"/>
                <w:szCs w:val="20"/>
                <w:lang w:val="en-US"/>
              </w:rPr>
              <w:t>5</w:t>
            </w:r>
            <w:r w:rsidR="00532961">
              <w:rPr>
                <w:sz w:val="20"/>
                <w:szCs w:val="20"/>
                <w:lang w:val="en-US"/>
              </w:rPr>
              <w:t>%</w:t>
            </w:r>
          </w:p>
        </w:tc>
        <w:tc>
          <w:tcPr>
            <w:tcW w:w="1596" w:type="dxa"/>
          </w:tcPr>
          <w:p w:rsidR="00532961" w:rsidRDefault="00C60F45" w:rsidP="00023D8D">
            <w:pPr>
              <w:jc w:val="center"/>
              <w:rPr>
                <w:sz w:val="20"/>
                <w:szCs w:val="20"/>
                <w:lang w:val="en-US"/>
              </w:rPr>
            </w:pPr>
            <w:r>
              <w:rPr>
                <w:sz w:val="20"/>
                <w:szCs w:val="20"/>
                <w:lang w:val="en-US"/>
              </w:rPr>
              <w:t>3.7</w:t>
            </w:r>
            <w:r w:rsidR="000C0C87">
              <w:rPr>
                <w:sz w:val="20"/>
                <w:szCs w:val="20"/>
                <w:lang w:val="en-US"/>
              </w:rPr>
              <w:t>5</w:t>
            </w:r>
            <w:r w:rsidR="00532961">
              <w:rPr>
                <w:sz w:val="20"/>
                <w:szCs w:val="20"/>
                <w:lang w:val="en-US"/>
              </w:rPr>
              <w:t>%</w:t>
            </w:r>
          </w:p>
        </w:tc>
      </w:tr>
    </w:tbl>
    <w:p w:rsidR="00A008B0" w:rsidRDefault="00A008B0" w:rsidP="0002470C">
      <w:pPr>
        <w:jc w:val="both"/>
        <w:rPr>
          <w:lang w:val="en-US"/>
        </w:rPr>
      </w:pPr>
    </w:p>
    <w:p w:rsidR="00B223C7" w:rsidRPr="00B223C7" w:rsidRDefault="0002470C" w:rsidP="002D049A">
      <w:pPr>
        <w:jc w:val="both"/>
        <w:rPr>
          <w:b/>
          <w:u w:val="single"/>
          <w:lang w:val="en-US"/>
        </w:rPr>
      </w:pPr>
      <w:r>
        <w:rPr>
          <w:b/>
          <w:u w:val="single"/>
          <w:lang w:val="en-US"/>
        </w:rPr>
        <w:t>Preamble</w:t>
      </w:r>
    </w:p>
    <w:p w:rsidR="006B3667" w:rsidRDefault="00D36151" w:rsidP="00C6383F">
      <w:pPr>
        <w:pStyle w:val="Title"/>
        <w:jc w:val="both"/>
        <w:rPr>
          <w:rFonts w:asciiTheme="minorHAnsi" w:hAnsiTheme="minorHAnsi" w:cstheme="minorHAnsi"/>
          <w:b w:val="0"/>
          <w:bCs w:val="0"/>
          <w:sz w:val="22"/>
          <w:szCs w:val="22"/>
          <w:lang w:val="en"/>
        </w:rPr>
      </w:pPr>
      <w:r>
        <w:rPr>
          <w:rFonts w:asciiTheme="minorHAnsi" w:hAnsiTheme="minorHAnsi" w:cstheme="minorHAnsi"/>
          <w:b w:val="0"/>
          <w:sz w:val="22"/>
          <w:szCs w:val="22"/>
        </w:rPr>
        <w:t>The overemployed</w:t>
      </w:r>
      <w:r w:rsidR="00CB67BF">
        <w:rPr>
          <w:rFonts w:asciiTheme="minorHAnsi" w:hAnsiTheme="minorHAnsi" w:cstheme="minorHAnsi"/>
          <w:b w:val="0"/>
          <w:sz w:val="22"/>
          <w:szCs w:val="22"/>
        </w:rPr>
        <w:t xml:space="preserve"> to the point of cliché Santayana maxim “</w:t>
      </w:r>
      <w:r w:rsidR="00CB67BF" w:rsidRPr="00CB67BF">
        <w:rPr>
          <w:rFonts w:asciiTheme="minorHAnsi" w:hAnsiTheme="minorHAnsi" w:cstheme="minorHAnsi"/>
          <w:b w:val="0"/>
          <w:bCs w:val="0"/>
          <w:sz w:val="22"/>
          <w:szCs w:val="22"/>
          <w:lang w:val="en"/>
        </w:rPr>
        <w:t xml:space="preserve">Those who cannot remember the </w:t>
      </w:r>
      <w:r w:rsidR="00CB67BF">
        <w:rPr>
          <w:rFonts w:asciiTheme="minorHAnsi" w:hAnsiTheme="minorHAnsi" w:cstheme="minorHAnsi"/>
          <w:b w:val="0"/>
          <w:bCs w:val="0"/>
          <w:sz w:val="22"/>
          <w:szCs w:val="22"/>
          <w:lang w:val="en"/>
        </w:rPr>
        <w:t>past are condemned to repeat it”, provides maybe</w:t>
      </w:r>
      <w:r>
        <w:rPr>
          <w:rFonts w:asciiTheme="minorHAnsi" w:hAnsiTheme="minorHAnsi" w:cstheme="minorHAnsi"/>
          <w:b w:val="0"/>
          <w:bCs w:val="0"/>
          <w:sz w:val="22"/>
          <w:szCs w:val="22"/>
          <w:lang w:val="en"/>
        </w:rPr>
        <w:t xml:space="preserve"> the most compelling reason for taking this course and ultimately studying history (other than ultra-violent gladiator fights – hyper competitive city stat</w:t>
      </w:r>
      <w:r w:rsidR="001A3D61">
        <w:rPr>
          <w:rFonts w:asciiTheme="minorHAnsi" w:hAnsiTheme="minorHAnsi" w:cstheme="minorHAnsi"/>
          <w:b w:val="0"/>
          <w:bCs w:val="0"/>
          <w:sz w:val="22"/>
          <w:szCs w:val="22"/>
          <w:lang w:val="en"/>
        </w:rPr>
        <w:t>es – excessive GOT</w:t>
      </w:r>
      <w:r>
        <w:rPr>
          <w:rFonts w:asciiTheme="minorHAnsi" w:hAnsiTheme="minorHAnsi" w:cstheme="minorHAnsi"/>
          <w:b w:val="0"/>
          <w:bCs w:val="0"/>
          <w:sz w:val="22"/>
          <w:szCs w:val="22"/>
          <w:lang w:val="en"/>
        </w:rPr>
        <w:t xml:space="preserve"> references).  Indeed, the past warns of cataclysmic danger, never more relevant than now.  As our society hovers uneasily on the precipice of environmental ruin (quite possibly we are already in free fall), the lessons of collapsed civilizations, and the environmental causes attributed, demand study. </w:t>
      </w:r>
    </w:p>
    <w:p w:rsidR="006B3667" w:rsidRDefault="006B3667" w:rsidP="00C6383F">
      <w:pPr>
        <w:pStyle w:val="Title"/>
        <w:jc w:val="both"/>
        <w:rPr>
          <w:rFonts w:asciiTheme="minorHAnsi" w:hAnsiTheme="minorHAnsi" w:cstheme="minorHAnsi"/>
          <w:b w:val="0"/>
          <w:bCs w:val="0"/>
          <w:sz w:val="22"/>
          <w:szCs w:val="22"/>
          <w:lang w:val="en"/>
        </w:rPr>
      </w:pPr>
    </w:p>
    <w:p w:rsidR="006B3667" w:rsidRDefault="00E91550" w:rsidP="00C6383F">
      <w:pPr>
        <w:pStyle w:val="Title"/>
        <w:jc w:val="both"/>
        <w:rPr>
          <w:rFonts w:asciiTheme="minorHAnsi" w:hAnsiTheme="minorHAnsi" w:cstheme="minorHAnsi"/>
          <w:b w:val="0"/>
          <w:bCs w:val="0"/>
          <w:sz w:val="22"/>
          <w:szCs w:val="22"/>
          <w:lang w:val="en"/>
        </w:rPr>
      </w:pPr>
      <w:r>
        <w:rPr>
          <w:rFonts w:asciiTheme="minorHAnsi" w:hAnsiTheme="minorHAnsi" w:cstheme="minorHAnsi"/>
          <w:b w:val="0"/>
          <w:bCs w:val="0"/>
          <w:sz w:val="22"/>
          <w:szCs w:val="22"/>
          <w:lang w:val="en"/>
        </w:rPr>
        <w:t xml:space="preserve">In a prescient, challenging and compelling essay </w:t>
      </w:r>
      <w:r w:rsidR="00D162F4">
        <w:rPr>
          <w:rFonts w:asciiTheme="minorHAnsi" w:hAnsiTheme="minorHAnsi" w:cstheme="minorHAnsi"/>
          <w:b w:val="0"/>
          <w:bCs w:val="0"/>
          <w:sz w:val="22"/>
          <w:szCs w:val="22"/>
          <w:lang w:val="en"/>
        </w:rPr>
        <w:t>you</w:t>
      </w:r>
      <w:r w:rsidR="006B3667">
        <w:rPr>
          <w:rFonts w:asciiTheme="minorHAnsi" w:hAnsiTheme="minorHAnsi" w:cstheme="minorHAnsi"/>
          <w:b w:val="0"/>
          <w:bCs w:val="0"/>
          <w:sz w:val="22"/>
          <w:szCs w:val="22"/>
          <w:lang w:val="en"/>
        </w:rPr>
        <w:t xml:space="preserve"> will examine the collapse of Easter Island a</w:t>
      </w:r>
      <w:r>
        <w:rPr>
          <w:rFonts w:asciiTheme="minorHAnsi" w:hAnsiTheme="minorHAnsi" w:cstheme="minorHAnsi"/>
          <w:b w:val="0"/>
          <w:bCs w:val="0"/>
          <w:sz w:val="22"/>
          <w:szCs w:val="22"/>
          <w:lang w:val="en"/>
        </w:rPr>
        <w:t>nd Sumer, and, the decline of the Romans and the Mayans, comparing and contrasting their failures to contemporary</w:t>
      </w:r>
      <w:r w:rsidR="00D162F4">
        <w:rPr>
          <w:rFonts w:asciiTheme="minorHAnsi" w:hAnsiTheme="minorHAnsi" w:cstheme="minorHAnsi"/>
          <w:b w:val="0"/>
          <w:bCs w:val="0"/>
          <w:sz w:val="22"/>
          <w:szCs w:val="22"/>
          <w:lang w:val="en"/>
        </w:rPr>
        <w:t xml:space="preserve"> prob</w:t>
      </w:r>
      <w:r w:rsidR="00C60F45">
        <w:rPr>
          <w:rFonts w:asciiTheme="minorHAnsi" w:hAnsiTheme="minorHAnsi" w:cstheme="minorHAnsi"/>
          <w:b w:val="0"/>
          <w:bCs w:val="0"/>
          <w:sz w:val="22"/>
          <w:szCs w:val="22"/>
          <w:lang w:val="en"/>
        </w:rPr>
        <w:t>lems</w:t>
      </w:r>
      <w:r w:rsidR="006B3667">
        <w:rPr>
          <w:rFonts w:asciiTheme="minorHAnsi" w:hAnsiTheme="minorHAnsi" w:cstheme="minorHAnsi"/>
          <w:b w:val="0"/>
          <w:bCs w:val="0"/>
          <w:sz w:val="22"/>
          <w:szCs w:val="22"/>
          <w:lang w:val="en"/>
        </w:rPr>
        <w:t xml:space="preserve">.    </w:t>
      </w:r>
      <w:r w:rsidR="00D36151">
        <w:rPr>
          <w:rFonts w:asciiTheme="minorHAnsi" w:hAnsiTheme="minorHAnsi" w:cstheme="minorHAnsi"/>
          <w:b w:val="0"/>
          <w:bCs w:val="0"/>
          <w:sz w:val="22"/>
          <w:szCs w:val="22"/>
          <w:lang w:val="en"/>
        </w:rPr>
        <w:t xml:space="preserve"> </w:t>
      </w:r>
    </w:p>
    <w:p w:rsidR="00F72FEF" w:rsidRPr="00CB67BF" w:rsidRDefault="006B3667" w:rsidP="00C6383F">
      <w:pPr>
        <w:pStyle w:val="Title"/>
        <w:jc w:val="both"/>
        <w:rPr>
          <w:rFonts w:asciiTheme="minorHAnsi" w:hAnsiTheme="minorHAnsi" w:cstheme="minorHAnsi"/>
          <w:b w:val="0"/>
          <w:sz w:val="22"/>
          <w:szCs w:val="22"/>
        </w:rPr>
      </w:pPr>
      <w:r>
        <w:rPr>
          <w:rFonts w:asciiTheme="minorHAnsi" w:hAnsiTheme="minorHAnsi" w:cstheme="minorHAnsi"/>
          <w:b w:val="0"/>
          <w:bCs w:val="0"/>
          <w:sz w:val="22"/>
          <w:szCs w:val="22"/>
          <w:lang w:val="en"/>
        </w:rPr>
        <w:t xml:space="preserve"> </w:t>
      </w:r>
      <w:r w:rsidR="00D36151">
        <w:rPr>
          <w:rFonts w:asciiTheme="minorHAnsi" w:hAnsiTheme="minorHAnsi" w:cstheme="minorHAnsi"/>
          <w:b w:val="0"/>
          <w:bCs w:val="0"/>
          <w:sz w:val="22"/>
          <w:szCs w:val="22"/>
          <w:lang w:val="en"/>
        </w:rPr>
        <w:t xml:space="preserve">  </w:t>
      </w:r>
    </w:p>
    <w:p w:rsidR="00FF0208" w:rsidRDefault="00C60F45" w:rsidP="00C6383F">
      <w:pPr>
        <w:pStyle w:val="Title"/>
        <w:jc w:val="both"/>
        <w:rPr>
          <w:lang w:val="en-US"/>
        </w:rPr>
      </w:pPr>
      <w:r w:rsidRPr="00F76921">
        <w:rPr>
          <w:rFonts w:asciiTheme="minorHAnsi" w:hAnsiTheme="minorHAnsi"/>
          <w:b w:val="0"/>
          <w:sz w:val="22"/>
          <w:szCs w:val="22"/>
          <w:lang w:val="en-US"/>
        </w:rPr>
        <w:t>As with all assignments in this class there will be a list of expectations (curricular relevance) and a list of instructions (how to approach the tasks).  There is</w:t>
      </w:r>
      <w:r>
        <w:rPr>
          <w:rFonts w:asciiTheme="minorHAnsi" w:hAnsiTheme="minorHAnsi"/>
          <w:b w:val="0"/>
          <w:sz w:val="22"/>
          <w:szCs w:val="22"/>
          <w:lang w:val="en-US"/>
        </w:rPr>
        <w:t xml:space="preserve"> no preliminary task, but discussing with the teacher your </w:t>
      </w:r>
      <w:r>
        <w:rPr>
          <w:rFonts w:asciiTheme="minorHAnsi" w:hAnsiTheme="minorHAnsi"/>
          <w:b w:val="0"/>
          <w:sz w:val="22"/>
          <w:szCs w:val="22"/>
          <w:lang w:val="en-US"/>
        </w:rPr>
        <w:t>thesis and approach</w:t>
      </w:r>
      <w:r>
        <w:rPr>
          <w:rFonts w:asciiTheme="minorHAnsi" w:hAnsiTheme="minorHAnsi"/>
          <w:b w:val="0"/>
          <w:sz w:val="22"/>
          <w:szCs w:val="22"/>
          <w:lang w:val="en-US"/>
        </w:rPr>
        <w:t xml:space="preserve"> is a smart idea.  </w:t>
      </w:r>
      <w:r w:rsidR="00477C87" w:rsidRPr="00F72FEF">
        <w:rPr>
          <w:rFonts w:asciiTheme="minorHAnsi" w:hAnsiTheme="minorHAnsi" w:cstheme="minorHAnsi"/>
          <w:b w:val="0"/>
          <w:sz w:val="22"/>
          <w:szCs w:val="22"/>
          <w:lang w:val="en-US"/>
        </w:rPr>
        <w:t xml:space="preserve">Good luck and have fun </w:t>
      </w:r>
      <w:r w:rsidR="00477C87" w:rsidRPr="00F72FEF">
        <w:rPr>
          <w:rFonts w:asciiTheme="minorHAnsi" w:hAnsiTheme="minorHAnsi" w:cstheme="minorHAnsi"/>
          <w:b w:val="0"/>
          <w:sz w:val="22"/>
          <w:szCs w:val="22"/>
          <w:lang w:val="en-US"/>
        </w:rPr>
        <w:sym w:font="Wingdings" w:char="F04A"/>
      </w:r>
      <w:r w:rsidR="00477C87">
        <w:rPr>
          <w:lang w:val="en-US"/>
        </w:rPr>
        <w:t xml:space="preserve"> </w:t>
      </w:r>
      <w:r w:rsidR="00A656F7">
        <w:rPr>
          <w:lang w:val="en-US"/>
        </w:rPr>
        <w:t xml:space="preserve">  </w:t>
      </w:r>
      <w:r w:rsidR="006A730E">
        <w:rPr>
          <w:lang w:val="en-US"/>
        </w:rPr>
        <w:t xml:space="preserve">  </w:t>
      </w:r>
      <w:r w:rsidR="00EB56C9">
        <w:rPr>
          <w:lang w:val="en-US"/>
        </w:rPr>
        <w:t xml:space="preserve"> </w:t>
      </w:r>
    </w:p>
    <w:p w:rsidR="00F72FEF" w:rsidRPr="00F72FEF" w:rsidRDefault="00F72FEF" w:rsidP="00C6383F">
      <w:pPr>
        <w:pStyle w:val="Title"/>
        <w:jc w:val="both"/>
        <w:rPr>
          <w:rFonts w:asciiTheme="minorHAnsi" w:hAnsiTheme="minorHAnsi" w:cstheme="minorHAnsi"/>
          <w:b w:val="0"/>
          <w:sz w:val="22"/>
          <w:szCs w:val="22"/>
        </w:rPr>
      </w:pPr>
    </w:p>
    <w:p w:rsidR="0002470C" w:rsidRPr="00B06BB2" w:rsidRDefault="005A2658" w:rsidP="00C6383F">
      <w:pPr>
        <w:spacing w:line="240" w:lineRule="auto"/>
        <w:rPr>
          <w:lang w:val="en-US"/>
        </w:rPr>
      </w:pPr>
      <w:r>
        <w:rPr>
          <w:b/>
          <w:lang w:val="en-US"/>
        </w:rPr>
        <w:t xml:space="preserve">This is the End </w:t>
      </w:r>
      <w:r w:rsidR="00C60F45">
        <w:rPr>
          <w:b/>
          <w:lang w:val="en-US"/>
        </w:rPr>
        <w:t>Expectation</w:t>
      </w:r>
      <w:r w:rsidR="0002470C" w:rsidRPr="00B06BB2">
        <w:rPr>
          <w:b/>
          <w:lang w:val="en-US"/>
        </w:rPr>
        <w:t>s</w:t>
      </w:r>
      <w:r w:rsidR="0002470C">
        <w:rPr>
          <w:lang w:val="en-US"/>
        </w:rPr>
        <w:t>:</w:t>
      </w:r>
      <w:r w:rsidR="0002470C" w:rsidRPr="00B06BB2">
        <w:rPr>
          <w:lang w:val="en-US"/>
        </w:rPr>
        <w:t xml:space="preserve">  </w:t>
      </w:r>
    </w:p>
    <w:p w:rsidR="00C60F45" w:rsidRPr="00C60F45" w:rsidRDefault="00C60F45" w:rsidP="00C60F45">
      <w:pPr>
        <w:pStyle w:val="ListParagraph"/>
        <w:numPr>
          <w:ilvl w:val="0"/>
          <w:numId w:val="1"/>
        </w:numPr>
        <w:spacing w:line="240" w:lineRule="auto"/>
        <w:rPr>
          <w:b/>
          <w:u w:val="single"/>
          <w:lang w:val="en-US"/>
        </w:rPr>
      </w:pPr>
      <w:r w:rsidRPr="00C60F45">
        <w:t>Use the historical inquiry process and the concepts of historical thinking when investigating aspects of world history to 1500.</w:t>
      </w:r>
    </w:p>
    <w:p w:rsidR="00BB67BD" w:rsidRPr="00BB67BD" w:rsidRDefault="00C60F45" w:rsidP="00BB67BD">
      <w:pPr>
        <w:pStyle w:val="ListParagraph"/>
        <w:numPr>
          <w:ilvl w:val="0"/>
          <w:numId w:val="1"/>
        </w:numPr>
        <w:spacing w:line="240" w:lineRule="auto"/>
        <w:rPr>
          <w:b/>
          <w:u w:val="single"/>
          <w:lang w:val="en-US"/>
        </w:rPr>
      </w:pPr>
      <w:r w:rsidRPr="00BB67BD">
        <w:t xml:space="preserve">Explain the role of various social, economic, and political events and developments </w:t>
      </w:r>
      <w:r w:rsidRPr="00BB67BD">
        <w:t xml:space="preserve">in the decline of </w:t>
      </w:r>
      <w:r w:rsidRPr="00BB67BD">
        <w:t>societies/ civilizations, e</w:t>
      </w:r>
      <w:r w:rsidRPr="00BB67BD">
        <w:t xml:space="preserve">ach </w:t>
      </w:r>
      <w:r w:rsidRPr="00BB67BD">
        <w:t>and how these factors affected people living in these s</w:t>
      </w:r>
      <w:r w:rsidRPr="00BB67BD">
        <w:t xml:space="preserve">ocieties.  </w:t>
      </w:r>
    </w:p>
    <w:p w:rsidR="00BB67BD" w:rsidRPr="00BB67BD" w:rsidRDefault="00C60F45" w:rsidP="00BB67BD">
      <w:pPr>
        <w:pStyle w:val="ListParagraph"/>
        <w:numPr>
          <w:ilvl w:val="0"/>
          <w:numId w:val="1"/>
        </w:numPr>
        <w:spacing w:line="240" w:lineRule="auto"/>
        <w:rPr>
          <w:b/>
          <w:u w:val="single"/>
          <w:lang w:val="en-US"/>
        </w:rPr>
      </w:pPr>
      <w:r w:rsidRPr="00BB67BD">
        <w:t>Analyse how interrelationships with other societies and with the environment contributed to the decline of societies/ civilizations, Analyse aspects of culture</w:t>
      </w:r>
      <w:r w:rsidRPr="00BB67BD">
        <w:t xml:space="preserve"> and identity in s</w:t>
      </w:r>
      <w:r w:rsidRPr="00BB67BD">
        <w:t xml:space="preserve">ocieties/civilizations in decline. </w:t>
      </w:r>
    </w:p>
    <w:p w:rsidR="00BB67BD" w:rsidRPr="00BB67BD" w:rsidRDefault="00C60F45" w:rsidP="00BB67BD">
      <w:pPr>
        <w:pStyle w:val="ListParagraph"/>
        <w:numPr>
          <w:ilvl w:val="0"/>
          <w:numId w:val="1"/>
        </w:numPr>
        <w:spacing w:line="240" w:lineRule="auto"/>
        <w:rPr>
          <w:b/>
          <w:u w:val="single"/>
          <w:lang w:val="en-US"/>
        </w:rPr>
      </w:pPr>
      <w:r w:rsidRPr="00BB67BD">
        <w:t>Analyse the socio-economic, cultural, and political lega</w:t>
      </w:r>
      <w:r w:rsidR="00BB67BD" w:rsidRPr="00BB67BD">
        <w:t xml:space="preserve">cies of societies/civilizations. </w:t>
      </w:r>
    </w:p>
    <w:p w:rsidR="00C60F45" w:rsidRPr="00BB67BD" w:rsidRDefault="00C60F45" w:rsidP="00BB67BD">
      <w:pPr>
        <w:pStyle w:val="ListParagraph"/>
        <w:numPr>
          <w:ilvl w:val="0"/>
          <w:numId w:val="1"/>
        </w:numPr>
        <w:spacing w:line="240" w:lineRule="auto"/>
        <w:rPr>
          <w:b/>
          <w:u w:val="single"/>
          <w:lang w:val="en-US"/>
        </w:rPr>
      </w:pPr>
      <w:r w:rsidRPr="00BB67BD">
        <w:t>Analyse various types of interactions between societies prior to 1500 and how societies benefited from and were harmed by such interactions.</w:t>
      </w:r>
    </w:p>
    <w:p w:rsidR="009524D3" w:rsidRDefault="009524D3" w:rsidP="00C6383F">
      <w:pPr>
        <w:spacing w:line="240" w:lineRule="auto"/>
        <w:rPr>
          <w:b/>
          <w:u w:val="single"/>
          <w:lang w:val="en-US"/>
        </w:rPr>
      </w:pPr>
    </w:p>
    <w:p w:rsidR="009524D3" w:rsidRDefault="009524D3" w:rsidP="00C6383F">
      <w:pPr>
        <w:spacing w:line="240" w:lineRule="auto"/>
        <w:rPr>
          <w:b/>
          <w:u w:val="single"/>
          <w:lang w:val="en-US"/>
        </w:rPr>
      </w:pPr>
    </w:p>
    <w:p w:rsidR="00C6383F" w:rsidRDefault="00C6383F" w:rsidP="00C6383F">
      <w:pPr>
        <w:spacing w:line="240" w:lineRule="auto"/>
        <w:rPr>
          <w:b/>
          <w:u w:val="single"/>
          <w:lang w:val="en-US"/>
        </w:rPr>
      </w:pPr>
    </w:p>
    <w:p w:rsidR="00C6383F" w:rsidRDefault="00C6383F" w:rsidP="00C6383F">
      <w:pPr>
        <w:spacing w:line="240" w:lineRule="auto"/>
        <w:rPr>
          <w:b/>
          <w:u w:val="single"/>
          <w:lang w:val="en-US"/>
        </w:rPr>
      </w:pPr>
    </w:p>
    <w:p w:rsidR="00D45029" w:rsidRDefault="00D45029" w:rsidP="00C6383F">
      <w:pPr>
        <w:spacing w:line="240" w:lineRule="auto"/>
        <w:rPr>
          <w:b/>
          <w:u w:val="single"/>
          <w:lang w:val="en-US"/>
        </w:rPr>
      </w:pPr>
    </w:p>
    <w:p w:rsidR="0002470C" w:rsidRPr="00A41058" w:rsidRDefault="005A2658" w:rsidP="00C6383F">
      <w:pPr>
        <w:spacing w:line="240" w:lineRule="auto"/>
        <w:rPr>
          <w:b/>
          <w:u w:val="single"/>
          <w:lang w:val="en-US"/>
        </w:rPr>
      </w:pPr>
      <w:r>
        <w:rPr>
          <w:b/>
          <w:u w:val="single"/>
          <w:lang w:val="en-US"/>
        </w:rPr>
        <w:lastRenderedPageBreak/>
        <w:t>This is the End</w:t>
      </w:r>
    </w:p>
    <w:p w:rsidR="003B2205" w:rsidRDefault="003B2205" w:rsidP="00C6383F">
      <w:pPr>
        <w:spacing w:line="240" w:lineRule="auto"/>
        <w:jc w:val="both"/>
        <w:rPr>
          <w:lang w:val="en-US"/>
        </w:rPr>
      </w:pPr>
      <w:r>
        <w:rPr>
          <w:lang w:val="en-US"/>
        </w:rPr>
        <w:t xml:space="preserve">Consider the essay topic:  </w:t>
      </w:r>
    </w:p>
    <w:p w:rsidR="009524D3" w:rsidRPr="001A3D61" w:rsidRDefault="003B2205" w:rsidP="00C6383F">
      <w:pPr>
        <w:spacing w:line="240" w:lineRule="auto"/>
        <w:jc w:val="both"/>
        <w:rPr>
          <w:b/>
          <w:i/>
          <w:lang w:val="en-US"/>
        </w:rPr>
      </w:pPr>
      <w:r w:rsidRPr="001A3D61">
        <w:rPr>
          <w:b/>
          <w:i/>
          <w:lang w:val="en-US"/>
        </w:rPr>
        <w:t>Examine the collapse of Easter Island and Sumer, and, the decline of the Romans and the Maya</w:t>
      </w:r>
      <w:r w:rsidR="00BB67BD">
        <w:rPr>
          <w:b/>
          <w:i/>
          <w:lang w:val="en-US"/>
        </w:rPr>
        <w:t>ns and compare to contemporary issues</w:t>
      </w:r>
      <w:r w:rsidRPr="001A3D61">
        <w:rPr>
          <w:b/>
          <w:i/>
          <w:lang w:val="en-US"/>
        </w:rPr>
        <w:t xml:space="preserve">.  Discuss how lessons from the past relate to the present and future.  </w:t>
      </w:r>
      <w:r w:rsidR="0012119D" w:rsidRPr="001A3D61">
        <w:rPr>
          <w:b/>
          <w:i/>
          <w:lang w:val="en-US"/>
        </w:rPr>
        <w:t xml:space="preserve">       </w:t>
      </w:r>
    </w:p>
    <w:p w:rsidR="00BB67BD" w:rsidRDefault="003B2205" w:rsidP="00C6383F">
      <w:pPr>
        <w:spacing w:line="240" w:lineRule="auto"/>
        <w:jc w:val="both"/>
        <w:rPr>
          <w:lang w:val="en-US"/>
        </w:rPr>
      </w:pPr>
      <w:r>
        <w:rPr>
          <w:lang w:val="en-US"/>
        </w:rPr>
        <w:t>For the essay you</w:t>
      </w:r>
      <w:r w:rsidR="00BB67BD">
        <w:rPr>
          <w:lang w:val="en-US"/>
        </w:rPr>
        <w:t xml:space="preserve"> will read </w:t>
      </w:r>
      <w:r w:rsidR="00BB67BD" w:rsidRPr="00BB67BD">
        <w:rPr>
          <w:i/>
          <w:lang w:val="en-US"/>
        </w:rPr>
        <w:t>An Illustrated Short History of Progress</w:t>
      </w:r>
      <w:r>
        <w:rPr>
          <w:lang w:val="en-US"/>
        </w:rPr>
        <w:t xml:space="preserve"> and the film the 11</w:t>
      </w:r>
      <w:r w:rsidRPr="003B2205">
        <w:rPr>
          <w:vertAlign w:val="superscript"/>
          <w:lang w:val="en-US"/>
        </w:rPr>
        <w:t>th</w:t>
      </w:r>
      <w:r>
        <w:rPr>
          <w:lang w:val="en-US"/>
        </w:rPr>
        <w:t xml:space="preserve"> Hour will be watched in class.  You do not need to conduct additional research, but are free to do so.</w:t>
      </w:r>
      <w:r w:rsidR="002B23CC">
        <w:rPr>
          <w:lang w:val="en-US"/>
        </w:rPr>
        <w:t xml:space="preserve">  </w:t>
      </w:r>
      <w:r w:rsidR="00BB67BD">
        <w:rPr>
          <w:lang w:val="en-US"/>
        </w:rPr>
        <w:t xml:space="preserve">Jared Diamond’s Collapse also fits perfectly with the assignment and will offer a choice of alternative civilizations and societies.  </w:t>
      </w:r>
    </w:p>
    <w:p w:rsidR="003B2205" w:rsidRDefault="002B23CC" w:rsidP="00C6383F">
      <w:pPr>
        <w:spacing w:line="240" w:lineRule="auto"/>
        <w:jc w:val="both"/>
        <w:rPr>
          <w:lang w:val="en-US"/>
        </w:rPr>
      </w:pPr>
      <w:r>
        <w:rPr>
          <w:lang w:val="en-US"/>
        </w:rPr>
        <w:t xml:space="preserve">The essay must be three to four pages.  It must </w:t>
      </w:r>
      <w:r w:rsidR="00D45029">
        <w:rPr>
          <w:lang w:val="en-US"/>
        </w:rPr>
        <w:t>have a thesis, footnotes</w:t>
      </w:r>
      <w:r>
        <w:rPr>
          <w:lang w:val="en-US"/>
        </w:rPr>
        <w:t xml:space="preserve"> and a bibliography.  </w:t>
      </w:r>
      <w:r w:rsidR="003B2205">
        <w:rPr>
          <w:lang w:val="en-US"/>
        </w:rPr>
        <w:t xml:space="preserve">  </w:t>
      </w:r>
    </w:p>
    <w:p w:rsidR="0002470C" w:rsidRDefault="0002470C" w:rsidP="00C6383F">
      <w:pPr>
        <w:spacing w:line="240" w:lineRule="auto"/>
        <w:jc w:val="both"/>
        <w:rPr>
          <w:lang w:val="en-US"/>
        </w:rPr>
      </w:pPr>
      <w:r>
        <w:rPr>
          <w:lang w:val="en-US"/>
        </w:rPr>
        <w:t xml:space="preserve">As with all assignments, follow the specific instructions and look at the rubric to view how marks are derived.  </w:t>
      </w:r>
    </w:p>
    <w:p w:rsidR="0002470C" w:rsidRPr="00DE6B7C" w:rsidRDefault="005A2658" w:rsidP="00C6383F">
      <w:pPr>
        <w:spacing w:line="240" w:lineRule="auto"/>
        <w:rPr>
          <w:b/>
          <w:lang w:val="en-US"/>
        </w:rPr>
      </w:pPr>
      <w:r>
        <w:rPr>
          <w:b/>
          <w:lang w:val="en-US"/>
        </w:rPr>
        <w:t xml:space="preserve">This is the End </w:t>
      </w:r>
      <w:r w:rsidR="0002470C" w:rsidRPr="00DE6B7C">
        <w:rPr>
          <w:b/>
          <w:lang w:val="en-US"/>
        </w:rPr>
        <w:t>Instructions:</w:t>
      </w:r>
    </w:p>
    <w:p w:rsidR="004E1ABB" w:rsidRDefault="003B2205" w:rsidP="00C6383F">
      <w:pPr>
        <w:pStyle w:val="ListParagraph"/>
        <w:numPr>
          <w:ilvl w:val="0"/>
          <w:numId w:val="2"/>
        </w:numPr>
        <w:spacing w:line="240" w:lineRule="auto"/>
        <w:rPr>
          <w:lang w:val="en-US"/>
        </w:rPr>
      </w:pPr>
      <w:r>
        <w:rPr>
          <w:lang w:val="en-US"/>
        </w:rPr>
        <w:t>Re</w:t>
      </w:r>
      <w:r w:rsidR="00A43686">
        <w:rPr>
          <w:lang w:val="en-US"/>
        </w:rPr>
        <w:t xml:space="preserve">ad the chapters </w:t>
      </w:r>
      <w:r>
        <w:rPr>
          <w:lang w:val="en-US"/>
        </w:rPr>
        <w:t>on Easter Island, Sumer, the Romans and the Mayans from</w:t>
      </w:r>
      <w:r w:rsidR="00BB67BD">
        <w:rPr>
          <w:lang w:val="en-US"/>
        </w:rPr>
        <w:t xml:space="preserve"> the Ronald Wright book </w:t>
      </w:r>
      <w:r w:rsidR="00BB67BD" w:rsidRPr="00BB67BD">
        <w:rPr>
          <w:i/>
          <w:lang w:val="en-US"/>
        </w:rPr>
        <w:t xml:space="preserve">An Illustrated Short </w:t>
      </w:r>
      <w:r w:rsidRPr="00BB67BD">
        <w:rPr>
          <w:i/>
          <w:lang w:val="en-US"/>
        </w:rPr>
        <w:t>History of Progress</w:t>
      </w:r>
      <w:r w:rsidR="00D4524D">
        <w:rPr>
          <w:lang w:val="en-US"/>
        </w:rPr>
        <w:t>.</w:t>
      </w:r>
    </w:p>
    <w:p w:rsidR="003B2205" w:rsidRDefault="003B2205" w:rsidP="00C6383F">
      <w:pPr>
        <w:pStyle w:val="ListParagraph"/>
        <w:numPr>
          <w:ilvl w:val="0"/>
          <w:numId w:val="2"/>
        </w:numPr>
        <w:spacing w:line="240" w:lineRule="auto"/>
        <w:rPr>
          <w:lang w:val="en-US"/>
        </w:rPr>
      </w:pPr>
      <w:r>
        <w:rPr>
          <w:lang w:val="en-US"/>
        </w:rPr>
        <w:t xml:space="preserve">Take notes of important points and quotes (record the page </w:t>
      </w:r>
      <w:r w:rsidR="00D45029">
        <w:rPr>
          <w:lang w:val="en-US"/>
        </w:rPr>
        <w:t>numbers for use in footnotes</w:t>
      </w:r>
      <w:r>
        <w:rPr>
          <w:lang w:val="en-US"/>
        </w:rPr>
        <w:t xml:space="preserve"> when writing the essay).</w:t>
      </w:r>
    </w:p>
    <w:p w:rsidR="003B2205" w:rsidRDefault="003B2205" w:rsidP="00C6383F">
      <w:pPr>
        <w:pStyle w:val="ListParagraph"/>
        <w:numPr>
          <w:ilvl w:val="0"/>
          <w:numId w:val="2"/>
        </w:numPr>
        <w:spacing w:line="240" w:lineRule="auto"/>
        <w:rPr>
          <w:lang w:val="en-US"/>
        </w:rPr>
      </w:pPr>
      <w:r>
        <w:rPr>
          <w:lang w:val="en-US"/>
        </w:rPr>
        <w:t xml:space="preserve">Consider the environmental reasons for the collapses and declines, and, the political and economic decisions that contributed to the collapses and declines.  </w:t>
      </w:r>
    </w:p>
    <w:p w:rsidR="00A964BD" w:rsidRDefault="003B2205" w:rsidP="00C6383F">
      <w:pPr>
        <w:pStyle w:val="ListParagraph"/>
        <w:numPr>
          <w:ilvl w:val="0"/>
          <w:numId w:val="2"/>
        </w:numPr>
        <w:spacing w:line="240" w:lineRule="auto"/>
        <w:rPr>
          <w:lang w:val="en-US"/>
        </w:rPr>
      </w:pPr>
      <w:r>
        <w:rPr>
          <w:lang w:val="en-US"/>
        </w:rPr>
        <w:t>If necessary conduct additional research, Jared Diamond’s ‘Collapse’ reviews much of the same material in further detail and with some different civilizations</w:t>
      </w:r>
      <w:r w:rsidR="00BB67BD">
        <w:rPr>
          <w:lang w:val="en-US"/>
        </w:rPr>
        <w:t xml:space="preserve"> and societies</w:t>
      </w:r>
      <w:r>
        <w:rPr>
          <w:lang w:val="en-US"/>
        </w:rPr>
        <w:t xml:space="preserve">.  </w:t>
      </w:r>
    </w:p>
    <w:p w:rsidR="003B2205" w:rsidRDefault="003B2205" w:rsidP="00C6383F">
      <w:pPr>
        <w:pStyle w:val="ListParagraph"/>
        <w:numPr>
          <w:ilvl w:val="0"/>
          <w:numId w:val="2"/>
        </w:numPr>
        <w:spacing w:line="240" w:lineRule="auto"/>
        <w:rPr>
          <w:lang w:val="en-US"/>
        </w:rPr>
      </w:pPr>
      <w:r>
        <w:rPr>
          <w:lang w:val="en-US"/>
        </w:rPr>
        <w:t>View the film The 11</w:t>
      </w:r>
      <w:r w:rsidRPr="003B2205">
        <w:rPr>
          <w:vertAlign w:val="superscript"/>
          <w:lang w:val="en-US"/>
        </w:rPr>
        <w:t>th</w:t>
      </w:r>
      <w:r>
        <w:rPr>
          <w:lang w:val="en-US"/>
        </w:rPr>
        <w:t xml:space="preserve"> Hour. </w:t>
      </w:r>
    </w:p>
    <w:p w:rsidR="003B2205" w:rsidRDefault="003B2205" w:rsidP="00C6383F">
      <w:pPr>
        <w:pStyle w:val="ListParagraph"/>
        <w:numPr>
          <w:ilvl w:val="0"/>
          <w:numId w:val="2"/>
        </w:numPr>
        <w:spacing w:line="240" w:lineRule="auto"/>
        <w:rPr>
          <w:lang w:val="en-US"/>
        </w:rPr>
      </w:pPr>
      <w:r>
        <w:rPr>
          <w:lang w:val="en-US"/>
        </w:rPr>
        <w:t xml:space="preserve">Take notes of important points and quotes.  </w:t>
      </w:r>
    </w:p>
    <w:p w:rsidR="00BB67BD" w:rsidRDefault="00BB67BD" w:rsidP="00C6383F">
      <w:pPr>
        <w:pStyle w:val="ListParagraph"/>
        <w:numPr>
          <w:ilvl w:val="0"/>
          <w:numId w:val="2"/>
        </w:numPr>
        <w:spacing w:line="240" w:lineRule="auto"/>
        <w:rPr>
          <w:lang w:val="en-US"/>
        </w:rPr>
      </w:pPr>
      <w:r>
        <w:rPr>
          <w:lang w:val="en-US"/>
        </w:rPr>
        <w:t xml:space="preserve">Other similarly themed films such as Manufactured Landscapes, An Inconvenient Truth and The Corporation, among others, could be viewed too.  </w:t>
      </w:r>
    </w:p>
    <w:p w:rsidR="003B2205" w:rsidRDefault="003B2205" w:rsidP="00C6383F">
      <w:pPr>
        <w:pStyle w:val="ListParagraph"/>
        <w:numPr>
          <w:ilvl w:val="0"/>
          <w:numId w:val="2"/>
        </w:numPr>
        <w:spacing w:line="240" w:lineRule="auto"/>
        <w:rPr>
          <w:lang w:val="en-US"/>
        </w:rPr>
      </w:pPr>
      <w:r>
        <w:rPr>
          <w:lang w:val="en-US"/>
        </w:rPr>
        <w:t xml:space="preserve">Consider the contemporary and impending environmental problems.  </w:t>
      </w:r>
    </w:p>
    <w:p w:rsidR="002B23CC" w:rsidRDefault="002B23CC" w:rsidP="00C6383F">
      <w:pPr>
        <w:pStyle w:val="ListParagraph"/>
        <w:numPr>
          <w:ilvl w:val="0"/>
          <w:numId w:val="2"/>
        </w:numPr>
        <w:spacing w:line="240" w:lineRule="auto"/>
        <w:rPr>
          <w:lang w:val="en-US"/>
        </w:rPr>
      </w:pPr>
      <w:r>
        <w:rPr>
          <w:lang w:val="en-US"/>
        </w:rPr>
        <w:t xml:space="preserve">Consider how lessons from the collapsed and declined civilizations relate to contemporary and impending problems.  </w:t>
      </w:r>
    </w:p>
    <w:p w:rsidR="002B23CC" w:rsidRDefault="002B23CC" w:rsidP="00C6383F">
      <w:pPr>
        <w:pStyle w:val="ListParagraph"/>
        <w:numPr>
          <w:ilvl w:val="0"/>
          <w:numId w:val="2"/>
        </w:numPr>
        <w:spacing w:line="240" w:lineRule="auto"/>
        <w:rPr>
          <w:lang w:val="en-US"/>
        </w:rPr>
      </w:pPr>
      <w:r>
        <w:rPr>
          <w:lang w:val="en-US"/>
        </w:rPr>
        <w:t xml:space="preserve">Formulate a thesis based on the essay topic and the research conducted.  </w:t>
      </w:r>
    </w:p>
    <w:p w:rsidR="003B2205" w:rsidRDefault="002B23CC" w:rsidP="00C6383F">
      <w:pPr>
        <w:pStyle w:val="ListParagraph"/>
        <w:numPr>
          <w:ilvl w:val="0"/>
          <w:numId w:val="2"/>
        </w:numPr>
        <w:spacing w:line="240" w:lineRule="auto"/>
        <w:rPr>
          <w:lang w:val="en-US"/>
        </w:rPr>
      </w:pPr>
      <w:r>
        <w:rPr>
          <w:lang w:val="en-US"/>
        </w:rPr>
        <w:t xml:space="preserve">Outline </w:t>
      </w:r>
      <w:r w:rsidR="00D45029">
        <w:rPr>
          <w:lang w:val="en-US"/>
        </w:rPr>
        <w:t xml:space="preserve">and write </w:t>
      </w:r>
      <w:r>
        <w:rPr>
          <w:lang w:val="en-US"/>
        </w:rPr>
        <w:t xml:space="preserve">the essay using the state, example, explain, link </w:t>
      </w:r>
      <w:r w:rsidR="00D45029">
        <w:rPr>
          <w:lang w:val="en-US"/>
        </w:rPr>
        <w:t xml:space="preserve">(point, proof, discuss) </w:t>
      </w:r>
      <w:r>
        <w:rPr>
          <w:lang w:val="en-US"/>
        </w:rPr>
        <w:t xml:space="preserve">format.  </w:t>
      </w:r>
    </w:p>
    <w:p w:rsidR="002B23CC" w:rsidRDefault="00D45029" w:rsidP="00C6383F">
      <w:pPr>
        <w:pStyle w:val="ListParagraph"/>
        <w:numPr>
          <w:ilvl w:val="0"/>
          <w:numId w:val="2"/>
        </w:numPr>
        <w:spacing w:line="240" w:lineRule="auto"/>
        <w:rPr>
          <w:lang w:val="en-US"/>
        </w:rPr>
      </w:pPr>
      <w:r>
        <w:rPr>
          <w:lang w:val="en-US"/>
        </w:rPr>
        <w:t>Use the Chicago Manual of Style to format footnotes and the bibliography</w:t>
      </w:r>
      <w:r w:rsidR="002B23CC">
        <w:rPr>
          <w:lang w:val="en-US"/>
        </w:rPr>
        <w:t xml:space="preserve">.  </w:t>
      </w:r>
    </w:p>
    <w:p w:rsidR="00D45029" w:rsidRDefault="00BB67BD" w:rsidP="00993857">
      <w:pPr>
        <w:pStyle w:val="ListParagraph"/>
        <w:numPr>
          <w:ilvl w:val="0"/>
          <w:numId w:val="2"/>
        </w:numPr>
        <w:spacing w:line="240" w:lineRule="auto"/>
        <w:rPr>
          <w:lang w:val="en-US"/>
        </w:rPr>
      </w:pPr>
      <w:r>
        <w:rPr>
          <w:lang w:val="en-US"/>
        </w:rPr>
        <w:t>Review the History Essay Writing Guide o</w:t>
      </w:r>
      <w:r w:rsidR="002B23CC" w:rsidRPr="00D45029">
        <w:rPr>
          <w:lang w:val="en-US"/>
        </w:rPr>
        <w:t>n the class website under the skills section – there you will find more instructions</w:t>
      </w:r>
      <w:r w:rsidR="00D45029">
        <w:rPr>
          <w:lang w:val="en-US"/>
        </w:rPr>
        <w:t xml:space="preserve"> on how to write a proper essay.</w:t>
      </w:r>
    </w:p>
    <w:p w:rsidR="002B23CC" w:rsidRPr="00D45029" w:rsidRDefault="002B23CC" w:rsidP="00993857">
      <w:pPr>
        <w:pStyle w:val="ListParagraph"/>
        <w:numPr>
          <w:ilvl w:val="0"/>
          <w:numId w:val="2"/>
        </w:numPr>
        <w:spacing w:line="240" w:lineRule="auto"/>
        <w:rPr>
          <w:lang w:val="en-US"/>
        </w:rPr>
      </w:pPr>
      <w:r w:rsidRPr="00D45029">
        <w:rPr>
          <w:lang w:val="en-US"/>
        </w:rPr>
        <w:t>Compose t</w:t>
      </w:r>
      <w:r w:rsidR="00D45029">
        <w:rPr>
          <w:lang w:val="en-US"/>
        </w:rPr>
        <w:t>he essay; three to four pages</w:t>
      </w:r>
      <w:r w:rsidRPr="00D45029">
        <w:rPr>
          <w:lang w:val="en-US"/>
        </w:rPr>
        <w:t xml:space="preserve">.  </w:t>
      </w:r>
    </w:p>
    <w:p w:rsidR="00CB5829" w:rsidRDefault="00CB5829" w:rsidP="008942D8">
      <w:pPr>
        <w:jc w:val="center"/>
        <w:rPr>
          <w:b/>
          <w:u w:val="single"/>
          <w:lang w:val="en-US"/>
        </w:rPr>
      </w:pPr>
    </w:p>
    <w:p w:rsidR="00CB5829" w:rsidRDefault="00CB5829" w:rsidP="008942D8">
      <w:pPr>
        <w:jc w:val="center"/>
        <w:rPr>
          <w:b/>
          <w:u w:val="single"/>
          <w:lang w:val="en-US"/>
        </w:rPr>
      </w:pPr>
    </w:p>
    <w:p w:rsidR="001A3D61" w:rsidRDefault="001A3D61" w:rsidP="00C70D19">
      <w:pPr>
        <w:jc w:val="center"/>
        <w:rPr>
          <w:b/>
          <w:u w:val="single"/>
          <w:lang w:val="en-US"/>
        </w:rPr>
      </w:pPr>
    </w:p>
    <w:p w:rsidR="00C6383F" w:rsidRDefault="00C6383F" w:rsidP="00C70D19">
      <w:pPr>
        <w:jc w:val="center"/>
        <w:rPr>
          <w:b/>
          <w:u w:val="single"/>
          <w:lang w:val="en-US"/>
        </w:rPr>
      </w:pPr>
    </w:p>
    <w:p w:rsidR="00C6383F" w:rsidRDefault="00C6383F" w:rsidP="00C6383F">
      <w:pPr>
        <w:rPr>
          <w:b/>
          <w:u w:val="single"/>
          <w:lang w:val="en-US"/>
        </w:rPr>
      </w:pPr>
    </w:p>
    <w:p w:rsidR="0002470C" w:rsidRPr="00CB5829" w:rsidRDefault="005A2658" w:rsidP="00C6383F">
      <w:pPr>
        <w:jc w:val="center"/>
        <w:rPr>
          <w:b/>
          <w:u w:val="single"/>
          <w:lang w:val="en-US"/>
        </w:rPr>
      </w:pPr>
      <w:r>
        <w:rPr>
          <w:b/>
          <w:u w:val="single"/>
          <w:lang w:val="en-US"/>
        </w:rPr>
        <w:lastRenderedPageBreak/>
        <w:t xml:space="preserve">This is the End </w:t>
      </w:r>
      <w:r w:rsidR="008942D8">
        <w:rPr>
          <w:b/>
          <w:u w:val="single"/>
          <w:lang w:val="en-US"/>
        </w:rPr>
        <w:t>Rubric</w:t>
      </w:r>
    </w:p>
    <w:tbl>
      <w:tblPr>
        <w:tblStyle w:val="TableGrid"/>
        <w:tblW w:w="11430" w:type="dxa"/>
        <w:tblInd w:w="-972" w:type="dxa"/>
        <w:tblLook w:val="01E0" w:firstRow="1" w:lastRow="1" w:firstColumn="1" w:lastColumn="1" w:noHBand="0" w:noVBand="0"/>
      </w:tblPr>
      <w:tblGrid>
        <w:gridCol w:w="2430"/>
        <w:gridCol w:w="810"/>
        <w:gridCol w:w="1350"/>
        <w:gridCol w:w="180"/>
        <w:gridCol w:w="1620"/>
        <w:gridCol w:w="630"/>
        <w:gridCol w:w="900"/>
        <w:gridCol w:w="1170"/>
        <w:gridCol w:w="2340"/>
      </w:tblGrid>
      <w:tr w:rsidR="00C6563A" w:rsidRPr="00CC0166" w:rsidTr="00C6563A">
        <w:tc>
          <w:tcPr>
            <w:tcW w:w="3240" w:type="dxa"/>
            <w:gridSpan w:val="2"/>
          </w:tcPr>
          <w:p w:rsidR="00C6563A" w:rsidRPr="00CC0166" w:rsidRDefault="00C6563A" w:rsidP="00C6563A">
            <w:pPr>
              <w:rPr>
                <w:rFonts w:cstheme="minorHAnsi"/>
                <w:sz w:val="18"/>
                <w:szCs w:val="18"/>
              </w:rPr>
            </w:pPr>
            <w:r w:rsidRPr="00CC0166">
              <w:rPr>
                <w:rFonts w:cstheme="minorHAnsi"/>
                <w:sz w:val="18"/>
                <w:szCs w:val="18"/>
              </w:rPr>
              <w:t>Below Level 1</w:t>
            </w:r>
          </w:p>
          <w:p w:rsidR="00C6563A" w:rsidRPr="00CC0166" w:rsidRDefault="00C6563A" w:rsidP="00C6563A">
            <w:pPr>
              <w:rPr>
                <w:rFonts w:cstheme="minorHAnsi"/>
                <w:sz w:val="18"/>
                <w:szCs w:val="18"/>
              </w:rPr>
            </w:pPr>
            <w:r w:rsidRPr="00CC0166">
              <w:rPr>
                <w:rFonts w:cstheme="minorHAnsi"/>
                <w:sz w:val="18"/>
                <w:szCs w:val="18"/>
              </w:rPr>
              <w:t>0 – 49%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1</w:t>
            </w:r>
          </w:p>
          <w:p w:rsidR="00C6563A" w:rsidRPr="00CC0166" w:rsidRDefault="00C6563A" w:rsidP="00C6563A">
            <w:pPr>
              <w:rPr>
                <w:rFonts w:cstheme="minorHAnsi"/>
                <w:sz w:val="18"/>
                <w:szCs w:val="18"/>
              </w:rPr>
            </w:pPr>
            <w:r w:rsidRPr="00CC0166">
              <w:rPr>
                <w:rFonts w:cstheme="minorHAnsi"/>
                <w:sz w:val="18"/>
                <w:szCs w:val="18"/>
              </w:rPr>
              <w:t>50 – 59%</w:t>
            </w:r>
          </w:p>
        </w:tc>
        <w:tc>
          <w:tcPr>
            <w:tcW w:w="1620" w:type="dxa"/>
          </w:tcPr>
          <w:p w:rsidR="00C6563A" w:rsidRPr="00CC0166" w:rsidRDefault="00C6563A" w:rsidP="00C6563A">
            <w:pPr>
              <w:rPr>
                <w:rFonts w:cstheme="minorHAnsi"/>
                <w:sz w:val="18"/>
                <w:szCs w:val="18"/>
              </w:rPr>
            </w:pPr>
            <w:r w:rsidRPr="00CC0166">
              <w:rPr>
                <w:rFonts w:cstheme="minorHAnsi"/>
                <w:sz w:val="18"/>
                <w:szCs w:val="18"/>
              </w:rPr>
              <w:t>Level 2</w:t>
            </w:r>
          </w:p>
          <w:p w:rsidR="00C6563A" w:rsidRPr="00CC0166" w:rsidRDefault="00C6563A" w:rsidP="00C6563A">
            <w:pPr>
              <w:rPr>
                <w:rFonts w:cstheme="minorHAnsi"/>
                <w:sz w:val="18"/>
                <w:szCs w:val="18"/>
              </w:rPr>
            </w:pPr>
            <w:r w:rsidRPr="00CC0166">
              <w:rPr>
                <w:rFonts w:cstheme="minorHAnsi"/>
                <w:sz w:val="18"/>
                <w:szCs w:val="18"/>
              </w:rPr>
              <w:t>60 – 69%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3</w:t>
            </w:r>
          </w:p>
          <w:p w:rsidR="00C6563A" w:rsidRPr="00CC0166" w:rsidRDefault="00C6563A" w:rsidP="00C6563A">
            <w:pPr>
              <w:rPr>
                <w:rFonts w:cstheme="minorHAnsi"/>
                <w:sz w:val="18"/>
                <w:szCs w:val="18"/>
              </w:rPr>
            </w:pPr>
            <w:r w:rsidRPr="00CC0166">
              <w:rPr>
                <w:rFonts w:cstheme="minorHAnsi"/>
                <w:sz w:val="18"/>
                <w:szCs w:val="18"/>
              </w:rPr>
              <w:t>70 – 79%</w:t>
            </w:r>
          </w:p>
        </w:tc>
        <w:tc>
          <w:tcPr>
            <w:tcW w:w="3510" w:type="dxa"/>
            <w:gridSpan w:val="2"/>
          </w:tcPr>
          <w:p w:rsidR="00C6563A" w:rsidRPr="00CC0166" w:rsidRDefault="00C6563A" w:rsidP="00C6563A">
            <w:pPr>
              <w:rPr>
                <w:rFonts w:cstheme="minorHAnsi"/>
                <w:sz w:val="18"/>
                <w:szCs w:val="18"/>
              </w:rPr>
            </w:pPr>
            <w:r w:rsidRPr="00CC0166">
              <w:rPr>
                <w:rFonts w:cstheme="minorHAnsi"/>
                <w:sz w:val="18"/>
                <w:szCs w:val="18"/>
              </w:rPr>
              <w:t>Level 4</w:t>
            </w:r>
          </w:p>
          <w:p w:rsidR="00C6563A" w:rsidRPr="00CC0166" w:rsidRDefault="00C6563A" w:rsidP="00C6563A">
            <w:pPr>
              <w:rPr>
                <w:rFonts w:cstheme="minorHAnsi"/>
                <w:sz w:val="18"/>
                <w:szCs w:val="18"/>
              </w:rPr>
            </w:pPr>
            <w:r w:rsidRPr="00CC0166">
              <w:rPr>
                <w:rFonts w:cstheme="minorHAnsi"/>
                <w:sz w:val="18"/>
                <w:szCs w:val="18"/>
              </w:rPr>
              <w:t>80 – 100%</w:t>
            </w:r>
          </w:p>
        </w:tc>
      </w:tr>
      <w:tr w:rsidR="00C6563A" w:rsidRPr="00CC0166" w:rsidTr="00C6563A">
        <w:tc>
          <w:tcPr>
            <w:tcW w:w="11430" w:type="dxa"/>
            <w:gridSpan w:val="9"/>
          </w:tcPr>
          <w:p w:rsidR="00C6563A" w:rsidRPr="00CC0166" w:rsidRDefault="00C6563A" w:rsidP="00C6563A">
            <w:pPr>
              <w:jc w:val="center"/>
              <w:rPr>
                <w:rFonts w:cstheme="minorHAnsi"/>
                <w:b/>
                <w:sz w:val="18"/>
                <w:szCs w:val="18"/>
                <w:lang w:val="en-US"/>
              </w:rPr>
            </w:pPr>
            <w:r w:rsidRPr="00CC0166">
              <w:rPr>
                <w:rFonts w:cstheme="minorHAnsi"/>
                <w:b/>
                <w:sz w:val="18"/>
                <w:szCs w:val="18"/>
                <w:lang w:val="en-US"/>
              </w:rPr>
              <w:t>Communication</w:t>
            </w:r>
          </w:p>
        </w:tc>
      </w:tr>
      <w:tr w:rsidR="00C6563A" w:rsidRPr="00CC0166" w:rsidTr="006A01E5">
        <w:tc>
          <w:tcPr>
            <w:tcW w:w="2430" w:type="dxa"/>
          </w:tcPr>
          <w:p w:rsidR="00C6563A" w:rsidRPr="00CC0166" w:rsidRDefault="006A01E5" w:rsidP="006A01E5">
            <w:pPr>
              <w:rPr>
                <w:rFonts w:cstheme="minorHAnsi"/>
                <w:sz w:val="18"/>
                <w:szCs w:val="18"/>
              </w:rPr>
            </w:pPr>
            <w:r>
              <w:rPr>
                <w:rFonts w:cstheme="minorHAnsi"/>
                <w:sz w:val="18"/>
                <w:szCs w:val="18"/>
              </w:rPr>
              <w:t xml:space="preserve">Almost no ideas were successfully communicated and without course specific vocabulary; there were way too many grammatical and spelling errors.  </w:t>
            </w:r>
          </w:p>
        </w:tc>
        <w:tc>
          <w:tcPr>
            <w:tcW w:w="2160" w:type="dxa"/>
            <w:gridSpan w:val="2"/>
          </w:tcPr>
          <w:p w:rsidR="00C6563A" w:rsidRPr="00CC0166" w:rsidRDefault="006A01E5" w:rsidP="00C6563A">
            <w:pPr>
              <w:rPr>
                <w:rFonts w:cstheme="minorHAnsi"/>
                <w:sz w:val="18"/>
                <w:szCs w:val="18"/>
              </w:rPr>
            </w:pPr>
            <w:r>
              <w:rPr>
                <w:rFonts w:cstheme="minorHAnsi"/>
                <w:sz w:val="18"/>
                <w:szCs w:val="18"/>
              </w:rPr>
              <w:t xml:space="preserve">Ideas were partially successfully and not formally communicated using no course specific vocabulary; there were many grammatical and spelling errors.  </w:t>
            </w:r>
          </w:p>
        </w:tc>
        <w:tc>
          <w:tcPr>
            <w:tcW w:w="2430" w:type="dxa"/>
            <w:gridSpan w:val="3"/>
          </w:tcPr>
          <w:p w:rsidR="00C6563A" w:rsidRPr="00CC0166" w:rsidRDefault="00CE4784" w:rsidP="00C6563A">
            <w:pPr>
              <w:rPr>
                <w:rFonts w:cstheme="minorHAnsi"/>
                <w:sz w:val="18"/>
                <w:szCs w:val="18"/>
              </w:rPr>
            </w:pPr>
            <w:r>
              <w:rPr>
                <w:rFonts w:cstheme="minorHAnsi"/>
                <w:sz w:val="18"/>
                <w:szCs w:val="18"/>
              </w:rPr>
              <w:t>Ideas were for the most p</w:t>
            </w:r>
            <w:r w:rsidR="006A01E5">
              <w:rPr>
                <w:rFonts w:cstheme="minorHAnsi"/>
                <w:sz w:val="18"/>
                <w:szCs w:val="18"/>
              </w:rPr>
              <w:t xml:space="preserve">art successfully and formally communicated using minimal </w:t>
            </w:r>
            <w:r>
              <w:rPr>
                <w:rFonts w:cstheme="minorHAnsi"/>
                <w:sz w:val="18"/>
                <w:szCs w:val="18"/>
              </w:rPr>
              <w:t>course speci</w:t>
            </w:r>
            <w:r w:rsidR="006A01E5">
              <w:rPr>
                <w:rFonts w:cstheme="minorHAnsi"/>
                <w:sz w:val="18"/>
                <w:szCs w:val="18"/>
              </w:rPr>
              <w:t>fic vocabulary; there were more than a few</w:t>
            </w:r>
            <w:r>
              <w:rPr>
                <w:rFonts w:cstheme="minorHAnsi"/>
                <w:sz w:val="18"/>
                <w:szCs w:val="18"/>
              </w:rPr>
              <w:t xml:space="preserve"> grammatical and spelling errors.  </w:t>
            </w:r>
          </w:p>
        </w:tc>
        <w:tc>
          <w:tcPr>
            <w:tcW w:w="2070" w:type="dxa"/>
            <w:gridSpan w:val="2"/>
          </w:tcPr>
          <w:p w:rsidR="00C6563A" w:rsidRPr="00CC0166" w:rsidRDefault="00CE4784" w:rsidP="00C6563A">
            <w:pPr>
              <w:rPr>
                <w:rFonts w:cstheme="minorHAnsi"/>
                <w:sz w:val="18"/>
                <w:szCs w:val="18"/>
              </w:rPr>
            </w:pPr>
            <w:r>
              <w:rPr>
                <w:rFonts w:cstheme="minorHAnsi"/>
                <w:sz w:val="18"/>
                <w:szCs w:val="18"/>
              </w:rPr>
              <w:t xml:space="preserve">Ideas were </w:t>
            </w:r>
            <w:r w:rsidR="006A01E5">
              <w:rPr>
                <w:rFonts w:cstheme="minorHAnsi"/>
                <w:sz w:val="18"/>
                <w:szCs w:val="18"/>
              </w:rPr>
              <w:t xml:space="preserve">successfully and </w:t>
            </w:r>
            <w:r>
              <w:rPr>
                <w:rFonts w:cstheme="minorHAnsi"/>
                <w:sz w:val="18"/>
                <w:szCs w:val="18"/>
              </w:rPr>
              <w:t xml:space="preserve">formally communicated using course specific vocabulary; there were a few grammatical and spelling errors.  </w:t>
            </w:r>
          </w:p>
        </w:tc>
        <w:tc>
          <w:tcPr>
            <w:tcW w:w="2340" w:type="dxa"/>
          </w:tcPr>
          <w:p w:rsidR="00C6563A" w:rsidRPr="00CC0166" w:rsidRDefault="00DC430B" w:rsidP="00C6563A">
            <w:pPr>
              <w:rPr>
                <w:rFonts w:cstheme="minorHAnsi"/>
                <w:sz w:val="18"/>
                <w:szCs w:val="18"/>
              </w:rPr>
            </w:pPr>
            <w:r>
              <w:rPr>
                <w:rFonts w:cstheme="minorHAnsi"/>
                <w:sz w:val="18"/>
                <w:szCs w:val="18"/>
              </w:rPr>
              <w:t xml:space="preserve">Ideas were </w:t>
            </w:r>
            <w:r w:rsidR="006A01E5">
              <w:rPr>
                <w:rFonts w:cstheme="minorHAnsi"/>
                <w:sz w:val="18"/>
                <w:szCs w:val="18"/>
              </w:rPr>
              <w:t xml:space="preserve">very successfully, </w:t>
            </w:r>
            <w:r>
              <w:rPr>
                <w:rFonts w:cstheme="minorHAnsi"/>
                <w:sz w:val="18"/>
                <w:szCs w:val="18"/>
              </w:rPr>
              <w:t xml:space="preserve">eloquently and formally communicated using </w:t>
            </w:r>
            <w:r w:rsidR="00CE4784">
              <w:rPr>
                <w:rFonts w:cstheme="minorHAnsi"/>
                <w:sz w:val="18"/>
                <w:szCs w:val="18"/>
              </w:rPr>
              <w:t xml:space="preserve">a variety of </w:t>
            </w:r>
            <w:r>
              <w:rPr>
                <w:rFonts w:cstheme="minorHAnsi"/>
                <w:sz w:val="18"/>
                <w:szCs w:val="18"/>
              </w:rPr>
              <w:t>co</w:t>
            </w:r>
            <w:r w:rsidR="00CE4784">
              <w:rPr>
                <w:rFonts w:cstheme="minorHAnsi"/>
                <w:sz w:val="18"/>
                <w:szCs w:val="18"/>
              </w:rPr>
              <w:t>urse specific vocabulary; there were no</w:t>
            </w:r>
            <w:r>
              <w:rPr>
                <w:rFonts w:cstheme="minorHAnsi"/>
                <w:sz w:val="18"/>
                <w:szCs w:val="18"/>
              </w:rPr>
              <w:t xml:space="preserve"> grammatical and spelling errors.  </w:t>
            </w:r>
          </w:p>
        </w:tc>
      </w:tr>
      <w:tr w:rsidR="00C6563A" w:rsidRPr="00CC0166" w:rsidTr="00C6563A">
        <w:tc>
          <w:tcPr>
            <w:tcW w:w="11430" w:type="dxa"/>
            <w:gridSpan w:val="9"/>
          </w:tcPr>
          <w:p w:rsidR="00C6563A" w:rsidRPr="00CC0166" w:rsidRDefault="00C60F45" w:rsidP="00C6563A">
            <w:pPr>
              <w:rPr>
                <w:rFonts w:cstheme="minorHAnsi"/>
                <w:sz w:val="18"/>
                <w:szCs w:val="18"/>
                <w:lang w:val="en-US"/>
              </w:rPr>
            </w:pPr>
            <w:r w:rsidRPr="00316E1D">
              <w:rPr>
                <w:rFonts w:cstheme="minorHAnsi"/>
                <w:sz w:val="18"/>
                <w:szCs w:val="18"/>
                <w:lang w:val="en-US"/>
              </w:rPr>
              <w:t xml:space="preserve">0             1             2             3             4             5             5.5                6               6.5                 7                7.5               8              8.5             9             9.5            10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1710"/>
        <w:gridCol w:w="1530"/>
        <w:gridCol w:w="1080"/>
        <w:gridCol w:w="450"/>
        <w:gridCol w:w="1620"/>
        <w:gridCol w:w="180"/>
        <w:gridCol w:w="1350"/>
        <w:gridCol w:w="990"/>
        <w:gridCol w:w="2520"/>
      </w:tblGrid>
      <w:tr w:rsidR="00C6563A" w:rsidRPr="00CC0166" w:rsidTr="00C6563A">
        <w:tc>
          <w:tcPr>
            <w:tcW w:w="3240" w:type="dxa"/>
            <w:gridSpan w:val="2"/>
          </w:tcPr>
          <w:p w:rsidR="00C6563A" w:rsidRPr="00CC0166" w:rsidRDefault="00C6563A" w:rsidP="00C6563A">
            <w:pPr>
              <w:rPr>
                <w:rFonts w:cstheme="minorHAnsi"/>
                <w:sz w:val="18"/>
                <w:szCs w:val="18"/>
              </w:rPr>
            </w:pPr>
            <w:r w:rsidRPr="00CC0166">
              <w:rPr>
                <w:rFonts w:cstheme="minorHAnsi"/>
                <w:sz w:val="18"/>
                <w:szCs w:val="18"/>
              </w:rPr>
              <w:t>Below Level 1</w:t>
            </w:r>
          </w:p>
          <w:p w:rsidR="00C6563A" w:rsidRPr="00CC0166" w:rsidRDefault="00C6563A" w:rsidP="00C6563A">
            <w:pPr>
              <w:rPr>
                <w:rFonts w:cstheme="minorHAnsi"/>
                <w:sz w:val="18"/>
                <w:szCs w:val="18"/>
              </w:rPr>
            </w:pPr>
            <w:r w:rsidRPr="00CC0166">
              <w:rPr>
                <w:rFonts w:cstheme="minorHAnsi"/>
                <w:sz w:val="18"/>
                <w:szCs w:val="18"/>
              </w:rPr>
              <w:t>0 – 49%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1</w:t>
            </w:r>
          </w:p>
          <w:p w:rsidR="00C6563A" w:rsidRPr="00CC0166" w:rsidRDefault="00C6563A" w:rsidP="00C6563A">
            <w:pPr>
              <w:rPr>
                <w:rFonts w:cstheme="minorHAnsi"/>
                <w:sz w:val="18"/>
                <w:szCs w:val="18"/>
              </w:rPr>
            </w:pPr>
            <w:r w:rsidRPr="00CC0166">
              <w:rPr>
                <w:rFonts w:cstheme="minorHAnsi"/>
                <w:sz w:val="18"/>
                <w:szCs w:val="18"/>
              </w:rPr>
              <w:t>50 – 59%</w:t>
            </w:r>
          </w:p>
        </w:tc>
        <w:tc>
          <w:tcPr>
            <w:tcW w:w="1620" w:type="dxa"/>
          </w:tcPr>
          <w:p w:rsidR="00C6563A" w:rsidRPr="00CC0166" w:rsidRDefault="00C6563A" w:rsidP="00C6563A">
            <w:pPr>
              <w:rPr>
                <w:rFonts w:cstheme="minorHAnsi"/>
                <w:sz w:val="18"/>
                <w:szCs w:val="18"/>
              </w:rPr>
            </w:pPr>
            <w:r w:rsidRPr="00CC0166">
              <w:rPr>
                <w:rFonts w:cstheme="minorHAnsi"/>
                <w:sz w:val="18"/>
                <w:szCs w:val="18"/>
              </w:rPr>
              <w:t>Level 2</w:t>
            </w:r>
          </w:p>
          <w:p w:rsidR="00C6563A" w:rsidRPr="00CC0166" w:rsidRDefault="00C6563A" w:rsidP="00C6563A">
            <w:pPr>
              <w:rPr>
                <w:rFonts w:cstheme="minorHAnsi"/>
                <w:sz w:val="18"/>
                <w:szCs w:val="18"/>
              </w:rPr>
            </w:pPr>
            <w:r w:rsidRPr="00CC0166">
              <w:rPr>
                <w:rFonts w:cstheme="minorHAnsi"/>
                <w:sz w:val="18"/>
                <w:szCs w:val="18"/>
              </w:rPr>
              <w:t>60 – 69%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3</w:t>
            </w:r>
          </w:p>
          <w:p w:rsidR="00C6563A" w:rsidRPr="00CC0166" w:rsidRDefault="00C6563A" w:rsidP="00C6563A">
            <w:pPr>
              <w:rPr>
                <w:rFonts w:cstheme="minorHAnsi"/>
                <w:sz w:val="18"/>
                <w:szCs w:val="18"/>
              </w:rPr>
            </w:pPr>
            <w:r w:rsidRPr="00CC0166">
              <w:rPr>
                <w:rFonts w:cstheme="minorHAnsi"/>
                <w:sz w:val="18"/>
                <w:szCs w:val="18"/>
              </w:rPr>
              <w:t>70 – 79%</w:t>
            </w:r>
          </w:p>
        </w:tc>
        <w:tc>
          <w:tcPr>
            <w:tcW w:w="3510" w:type="dxa"/>
            <w:gridSpan w:val="2"/>
          </w:tcPr>
          <w:p w:rsidR="00C6563A" w:rsidRPr="00CC0166" w:rsidRDefault="00C6563A" w:rsidP="00C6563A">
            <w:pPr>
              <w:rPr>
                <w:rFonts w:cstheme="minorHAnsi"/>
                <w:sz w:val="18"/>
                <w:szCs w:val="18"/>
              </w:rPr>
            </w:pPr>
            <w:r w:rsidRPr="00CC0166">
              <w:rPr>
                <w:rFonts w:cstheme="minorHAnsi"/>
                <w:sz w:val="18"/>
                <w:szCs w:val="18"/>
              </w:rPr>
              <w:t>Level 4</w:t>
            </w:r>
          </w:p>
          <w:p w:rsidR="00C6563A" w:rsidRPr="00CC0166" w:rsidRDefault="00C6563A" w:rsidP="00C6563A">
            <w:pPr>
              <w:rPr>
                <w:rFonts w:cstheme="minorHAnsi"/>
                <w:sz w:val="18"/>
                <w:szCs w:val="18"/>
              </w:rPr>
            </w:pPr>
            <w:r w:rsidRPr="00CC0166">
              <w:rPr>
                <w:rFonts w:cstheme="minorHAnsi"/>
                <w:sz w:val="18"/>
                <w:szCs w:val="18"/>
              </w:rPr>
              <w:t>80 – 100%</w:t>
            </w:r>
          </w:p>
        </w:tc>
      </w:tr>
      <w:tr w:rsidR="00C6563A" w:rsidRPr="00CC0166" w:rsidTr="00C6563A">
        <w:tc>
          <w:tcPr>
            <w:tcW w:w="11430" w:type="dxa"/>
            <w:gridSpan w:val="9"/>
          </w:tcPr>
          <w:p w:rsidR="00C6563A" w:rsidRPr="00CC0166" w:rsidRDefault="00FE463C" w:rsidP="00C6563A">
            <w:pPr>
              <w:jc w:val="center"/>
              <w:rPr>
                <w:rFonts w:cstheme="minorHAnsi"/>
                <w:b/>
                <w:sz w:val="18"/>
                <w:szCs w:val="18"/>
                <w:lang w:val="en-US"/>
              </w:rPr>
            </w:pPr>
            <w:r>
              <w:rPr>
                <w:rFonts w:cstheme="minorHAnsi"/>
                <w:b/>
                <w:sz w:val="18"/>
                <w:szCs w:val="18"/>
                <w:lang w:val="en-US"/>
              </w:rPr>
              <w:t>Application</w:t>
            </w:r>
          </w:p>
        </w:tc>
      </w:tr>
      <w:tr w:rsidR="00C6563A" w:rsidRPr="00CC0166" w:rsidTr="00CE4784">
        <w:tc>
          <w:tcPr>
            <w:tcW w:w="1710" w:type="dxa"/>
          </w:tcPr>
          <w:p w:rsidR="00C6563A" w:rsidRPr="00CC0166" w:rsidRDefault="00CE4784" w:rsidP="00CE4784">
            <w:pPr>
              <w:rPr>
                <w:rFonts w:cstheme="minorHAnsi"/>
                <w:sz w:val="18"/>
                <w:szCs w:val="18"/>
              </w:rPr>
            </w:pPr>
            <w:r>
              <w:rPr>
                <w:rFonts w:cstheme="minorHAnsi"/>
                <w:sz w:val="18"/>
                <w:szCs w:val="18"/>
              </w:rPr>
              <w:t xml:space="preserve">No in-text citations and a bibliography; no discernible essay structure.  </w:t>
            </w:r>
          </w:p>
        </w:tc>
        <w:tc>
          <w:tcPr>
            <w:tcW w:w="2610" w:type="dxa"/>
            <w:gridSpan w:val="2"/>
          </w:tcPr>
          <w:p w:rsidR="00C6563A" w:rsidRPr="00CC0166" w:rsidRDefault="00CE4784" w:rsidP="00C6563A">
            <w:pPr>
              <w:rPr>
                <w:rFonts w:cstheme="minorHAnsi"/>
                <w:sz w:val="18"/>
                <w:szCs w:val="18"/>
              </w:rPr>
            </w:pPr>
            <w:r>
              <w:rPr>
                <w:rFonts w:cstheme="minorHAnsi"/>
                <w:sz w:val="18"/>
                <w:szCs w:val="18"/>
              </w:rPr>
              <w:t>Limited</w:t>
            </w:r>
            <w:r w:rsidR="00383882">
              <w:rPr>
                <w:rFonts w:cstheme="minorHAnsi"/>
                <w:sz w:val="18"/>
                <w:szCs w:val="18"/>
              </w:rPr>
              <w:t xml:space="preserve"> relevant and not always properly employed in-text citations and a bibliography </w:t>
            </w:r>
            <w:r>
              <w:rPr>
                <w:rFonts w:cstheme="minorHAnsi"/>
                <w:sz w:val="18"/>
                <w:szCs w:val="18"/>
              </w:rPr>
              <w:t xml:space="preserve">minimally </w:t>
            </w:r>
            <w:r w:rsidR="00383882">
              <w:rPr>
                <w:rFonts w:cstheme="minorHAnsi"/>
                <w:sz w:val="18"/>
                <w:szCs w:val="18"/>
              </w:rPr>
              <w:t xml:space="preserve">supported an almost adequate argument and the essay structure - point, proof, discuss - was </w:t>
            </w:r>
            <w:r>
              <w:rPr>
                <w:rFonts w:cstheme="minorHAnsi"/>
                <w:sz w:val="18"/>
                <w:szCs w:val="18"/>
              </w:rPr>
              <w:t xml:space="preserve">partially </w:t>
            </w:r>
            <w:r w:rsidR="00383882">
              <w:rPr>
                <w:rFonts w:cstheme="minorHAnsi"/>
                <w:sz w:val="18"/>
                <w:szCs w:val="18"/>
              </w:rPr>
              <w:t xml:space="preserve">employed.  </w:t>
            </w:r>
          </w:p>
        </w:tc>
        <w:tc>
          <w:tcPr>
            <w:tcW w:w="2250" w:type="dxa"/>
            <w:gridSpan w:val="3"/>
          </w:tcPr>
          <w:p w:rsidR="00C6563A" w:rsidRPr="00CC0166" w:rsidRDefault="00DC430B" w:rsidP="00C6563A">
            <w:pPr>
              <w:rPr>
                <w:rFonts w:cstheme="minorHAnsi"/>
                <w:sz w:val="18"/>
                <w:szCs w:val="18"/>
              </w:rPr>
            </w:pPr>
            <w:r>
              <w:rPr>
                <w:rFonts w:cstheme="minorHAnsi"/>
                <w:sz w:val="18"/>
                <w:szCs w:val="18"/>
              </w:rPr>
              <w:t xml:space="preserve">Some relevant mostly properly employed in-text citations and a bibliography </w:t>
            </w:r>
            <w:r w:rsidR="00383882">
              <w:rPr>
                <w:rFonts w:cstheme="minorHAnsi"/>
                <w:sz w:val="18"/>
                <w:szCs w:val="18"/>
              </w:rPr>
              <w:t>supported an adequate</w:t>
            </w:r>
            <w:r>
              <w:rPr>
                <w:rFonts w:cstheme="minorHAnsi"/>
                <w:sz w:val="18"/>
                <w:szCs w:val="18"/>
              </w:rPr>
              <w:t xml:space="preserve"> argument and the essay structure - point, proof, discuss - </w:t>
            </w:r>
            <w:r w:rsidR="00383882">
              <w:rPr>
                <w:rFonts w:cstheme="minorHAnsi"/>
                <w:sz w:val="18"/>
                <w:szCs w:val="18"/>
              </w:rPr>
              <w:t>was</w:t>
            </w:r>
            <w:r>
              <w:rPr>
                <w:rFonts w:cstheme="minorHAnsi"/>
                <w:sz w:val="18"/>
                <w:szCs w:val="18"/>
              </w:rPr>
              <w:t xml:space="preserve"> employed.  </w:t>
            </w:r>
          </w:p>
        </w:tc>
        <w:tc>
          <w:tcPr>
            <w:tcW w:w="2340" w:type="dxa"/>
            <w:gridSpan w:val="2"/>
          </w:tcPr>
          <w:p w:rsidR="00C6563A" w:rsidRPr="00CC0166" w:rsidRDefault="00DC430B" w:rsidP="00C6563A">
            <w:pPr>
              <w:rPr>
                <w:rFonts w:cstheme="minorHAnsi"/>
                <w:sz w:val="18"/>
                <w:szCs w:val="18"/>
              </w:rPr>
            </w:pPr>
            <w:r>
              <w:rPr>
                <w:rFonts w:cstheme="minorHAnsi"/>
                <w:sz w:val="18"/>
                <w:szCs w:val="18"/>
              </w:rPr>
              <w:t xml:space="preserve">Relevant properly employed in-text citations and a bibliography </w:t>
            </w:r>
            <w:r w:rsidR="00383882">
              <w:rPr>
                <w:rFonts w:cstheme="minorHAnsi"/>
                <w:sz w:val="18"/>
                <w:szCs w:val="18"/>
              </w:rPr>
              <w:t>supported an above average argument</w:t>
            </w:r>
            <w:r>
              <w:rPr>
                <w:rFonts w:cstheme="minorHAnsi"/>
                <w:sz w:val="18"/>
                <w:szCs w:val="18"/>
              </w:rPr>
              <w:t xml:space="preserve"> and the essay structure - point, proof, discuss - </w:t>
            </w:r>
            <w:r w:rsidR="00383882">
              <w:rPr>
                <w:rFonts w:cstheme="minorHAnsi"/>
                <w:sz w:val="18"/>
                <w:szCs w:val="18"/>
              </w:rPr>
              <w:t>was well</w:t>
            </w:r>
            <w:r>
              <w:rPr>
                <w:rFonts w:cstheme="minorHAnsi"/>
                <w:sz w:val="18"/>
                <w:szCs w:val="18"/>
              </w:rPr>
              <w:t xml:space="preserve"> employed.  </w:t>
            </w:r>
          </w:p>
        </w:tc>
        <w:tc>
          <w:tcPr>
            <w:tcW w:w="2520" w:type="dxa"/>
          </w:tcPr>
          <w:p w:rsidR="00C6563A" w:rsidRPr="00CC0166" w:rsidRDefault="00DC430B" w:rsidP="00DC430B">
            <w:pPr>
              <w:rPr>
                <w:rFonts w:cstheme="minorHAnsi"/>
                <w:sz w:val="18"/>
                <w:szCs w:val="18"/>
              </w:rPr>
            </w:pPr>
            <w:r>
              <w:rPr>
                <w:rFonts w:cstheme="minorHAnsi"/>
                <w:sz w:val="18"/>
                <w:szCs w:val="18"/>
              </w:rPr>
              <w:t xml:space="preserve">Highly relevant properly employed in-text citations and a bibliography supported a </w:t>
            </w:r>
            <w:r w:rsidR="00383882">
              <w:rPr>
                <w:rFonts w:cstheme="minorHAnsi"/>
                <w:sz w:val="18"/>
                <w:szCs w:val="18"/>
              </w:rPr>
              <w:t xml:space="preserve">very </w:t>
            </w:r>
            <w:r>
              <w:rPr>
                <w:rFonts w:cstheme="minorHAnsi"/>
                <w:sz w:val="18"/>
                <w:szCs w:val="18"/>
              </w:rPr>
              <w:t xml:space="preserve">convincing argument and the essay structure - point, proof, discuss - was </w:t>
            </w:r>
            <w:r w:rsidR="00383882">
              <w:rPr>
                <w:rFonts w:cstheme="minorHAnsi"/>
                <w:sz w:val="18"/>
                <w:szCs w:val="18"/>
              </w:rPr>
              <w:t xml:space="preserve">very </w:t>
            </w:r>
            <w:r>
              <w:rPr>
                <w:rFonts w:cstheme="minorHAnsi"/>
                <w:sz w:val="18"/>
                <w:szCs w:val="18"/>
              </w:rPr>
              <w:t xml:space="preserve">well employed.  </w:t>
            </w:r>
          </w:p>
        </w:tc>
      </w:tr>
      <w:tr w:rsidR="00C6563A" w:rsidRPr="00CC0166" w:rsidTr="00C6563A">
        <w:tc>
          <w:tcPr>
            <w:tcW w:w="11430" w:type="dxa"/>
            <w:gridSpan w:val="9"/>
          </w:tcPr>
          <w:p w:rsidR="00C6563A" w:rsidRPr="00CC0166" w:rsidRDefault="00C60F45" w:rsidP="00C6563A">
            <w:pPr>
              <w:rPr>
                <w:rFonts w:cstheme="minorHAnsi"/>
                <w:sz w:val="18"/>
                <w:szCs w:val="18"/>
                <w:lang w:val="en-US"/>
              </w:rPr>
            </w:pPr>
            <w:r w:rsidRPr="00316E1D">
              <w:rPr>
                <w:rFonts w:cstheme="minorHAnsi"/>
                <w:sz w:val="18"/>
                <w:szCs w:val="18"/>
                <w:lang w:val="en-US"/>
              </w:rPr>
              <w:t xml:space="preserve">0             1             2             3             4             5             5.5                6               6.5                 7                7.5               8              8.5             9             9.5            10   </w:t>
            </w:r>
          </w:p>
        </w:tc>
      </w:tr>
    </w:tbl>
    <w:p w:rsidR="00C6563A" w:rsidRDefault="00C6563A" w:rsidP="0002470C">
      <w:pPr>
        <w:spacing w:after="0"/>
        <w:rPr>
          <w:lang w:val="en-US"/>
        </w:rPr>
      </w:pPr>
    </w:p>
    <w:tbl>
      <w:tblPr>
        <w:tblStyle w:val="TableGrid"/>
        <w:tblW w:w="11430" w:type="dxa"/>
        <w:tblInd w:w="-972" w:type="dxa"/>
        <w:tblLook w:val="01E0" w:firstRow="1" w:lastRow="1" w:firstColumn="1" w:lastColumn="1" w:noHBand="0" w:noVBand="0"/>
      </w:tblPr>
      <w:tblGrid>
        <w:gridCol w:w="2160"/>
        <w:gridCol w:w="1080"/>
        <w:gridCol w:w="1260"/>
        <w:gridCol w:w="270"/>
        <w:gridCol w:w="1620"/>
        <w:gridCol w:w="180"/>
        <w:gridCol w:w="1350"/>
        <w:gridCol w:w="990"/>
        <w:gridCol w:w="2520"/>
      </w:tblGrid>
      <w:tr w:rsidR="00C6563A" w:rsidRPr="00CC0166" w:rsidTr="00C6563A">
        <w:tc>
          <w:tcPr>
            <w:tcW w:w="3240" w:type="dxa"/>
            <w:gridSpan w:val="2"/>
          </w:tcPr>
          <w:p w:rsidR="00C6563A" w:rsidRPr="00CC0166" w:rsidRDefault="00C6563A" w:rsidP="00C6563A">
            <w:pPr>
              <w:rPr>
                <w:rFonts w:cstheme="minorHAnsi"/>
                <w:sz w:val="18"/>
                <w:szCs w:val="18"/>
              </w:rPr>
            </w:pPr>
            <w:r w:rsidRPr="00CC0166">
              <w:rPr>
                <w:rFonts w:cstheme="minorHAnsi"/>
                <w:sz w:val="18"/>
                <w:szCs w:val="18"/>
              </w:rPr>
              <w:t>Below Level 1</w:t>
            </w:r>
          </w:p>
          <w:p w:rsidR="00C6563A" w:rsidRPr="00CC0166" w:rsidRDefault="00C6563A" w:rsidP="00C6563A">
            <w:pPr>
              <w:rPr>
                <w:rFonts w:cstheme="minorHAnsi"/>
                <w:sz w:val="18"/>
                <w:szCs w:val="18"/>
              </w:rPr>
            </w:pPr>
            <w:r w:rsidRPr="00CC0166">
              <w:rPr>
                <w:rFonts w:cstheme="minorHAnsi"/>
                <w:sz w:val="18"/>
                <w:szCs w:val="18"/>
              </w:rPr>
              <w:t>0 – 49%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1</w:t>
            </w:r>
          </w:p>
          <w:p w:rsidR="00C6563A" w:rsidRPr="00CC0166" w:rsidRDefault="00C6563A" w:rsidP="00C6563A">
            <w:pPr>
              <w:rPr>
                <w:rFonts w:cstheme="minorHAnsi"/>
                <w:sz w:val="18"/>
                <w:szCs w:val="18"/>
              </w:rPr>
            </w:pPr>
            <w:r w:rsidRPr="00CC0166">
              <w:rPr>
                <w:rFonts w:cstheme="minorHAnsi"/>
                <w:sz w:val="18"/>
                <w:szCs w:val="18"/>
              </w:rPr>
              <w:t>50 – 59%</w:t>
            </w:r>
          </w:p>
        </w:tc>
        <w:tc>
          <w:tcPr>
            <w:tcW w:w="1620" w:type="dxa"/>
          </w:tcPr>
          <w:p w:rsidR="00C6563A" w:rsidRPr="00CC0166" w:rsidRDefault="00C6563A" w:rsidP="00C6563A">
            <w:pPr>
              <w:rPr>
                <w:rFonts w:cstheme="minorHAnsi"/>
                <w:sz w:val="18"/>
                <w:szCs w:val="18"/>
              </w:rPr>
            </w:pPr>
            <w:r w:rsidRPr="00CC0166">
              <w:rPr>
                <w:rFonts w:cstheme="minorHAnsi"/>
                <w:sz w:val="18"/>
                <w:szCs w:val="18"/>
              </w:rPr>
              <w:t>Level 2</w:t>
            </w:r>
          </w:p>
          <w:p w:rsidR="00C6563A" w:rsidRPr="00CC0166" w:rsidRDefault="00C6563A" w:rsidP="00C6563A">
            <w:pPr>
              <w:rPr>
                <w:rFonts w:cstheme="minorHAnsi"/>
                <w:sz w:val="18"/>
                <w:szCs w:val="18"/>
              </w:rPr>
            </w:pPr>
            <w:r w:rsidRPr="00CC0166">
              <w:rPr>
                <w:rFonts w:cstheme="minorHAnsi"/>
                <w:sz w:val="18"/>
                <w:szCs w:val="18"/>
              </w:rPr>
              <w:t>60 – 69%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3</w:t>
            </w:r>
          </w:p>
          <w:p w:rsidR="00C6563A" w:rsidRPr="00CC0166" w:rsidRDefault="00C6563A" w:rsidP="00C6563A">
            <w:pPr>
              <w:rPr>
                <w:rFonts w:cstheme="minorHAnsi"/>
                <w:sz w:val="18"/>
                <w:szCs w:val="18"/>
              </w:rPr>
            </w:pPr>
            <w:r w:rsidRPr="00CC0166">
              <w:rPr>
                <w:rFonts w:cstheme="minorHAnsi"/>
                <w:sz w:val="18"/>
                <w:szCs w:val="18"/>
              </w:rPr>
              <w:t>70 – 79%</w:t>
            </w:r>
          </w:p>
        </w:tc>
        <w:tc>
          <w:tcPr>
            <w:tcW w:w="3510" w:type="dxa"/>
            <w:gridSpan w:val="2"/>
          </w:tcPr>
          <w:p w:rsidR="00C6563A" w:rsidRPr="00CC0166" w:rsidRDefault="00C6563A" w:rsidP="00C6563A">
            <w:pPr>
              <w:rPr>
                <w:rFonts w:cstheme="minorHAnsi"/>
                <w:sz w:val="18"/>
                <w:szCs w:val="18"/>
              </w:rPr>
            </w:pPr>
            <w:r w:rsidRPr="00CC0166">
              <w:rPr>
                <w:rFonts w:cstheme="minorHAnsi"/>
                <w:sz w:val="18"/>
                <w:szCs w:val="18"/>
              </w:rPr>
              <w:t>Level 4</w:t>
            </w:r>
          </w:p>
          <w:p w:rsidR="00C6563A" w:rsidRPr="00CC0166" w:rsidRDefault="00C6563A" w:rsidP="00C6563A">
            <w:pPr>
              <w:rPr>
                <w:rFonts w:cstheme="minorHAnsi"/>
                <w:sz w:val="18"/>
                <w:szCs w:val="18"/>
              </w:rPr>
            </w:pPr>
            <w:r w:rsidRPr="00CC0166">
              <w:rPr>
                <w:rFonts w:cstheme="minorHAnsi"/>
                <w:sz w:val="18"/>
                <w:szCs w:val="18"/>
              </w:rPr>
              <w:t>80 – 100%</w:t>
            </w:r>
          </w:p>
        </w:tc>
      </w:tr>
      <w:tr w:rsidR="00C6563A" w:rsidRPr="00CC0166" w:rsidTr="00C6563A">
        <w:tc>
          <w:tcPr>
            <w:tcW w:w="11430" w:type="dxa"/>
            <w:gridSpan w:val="9"/>
          </w:tcPr>
          <w:p w:rsidR="00C6563A" w:rsidRPr="00CC0166" w:rsidRDefault="00FE463C" w:rsidP="00C6563A">
            <w:pPr>
              <w:jc w:val="center"/>
              <w:rPr>
                <w:rFonts w:cstheme="minorHAnsi"/>
                <w:b/>
                <w:sz w:val="18"/>
                <w:szCs w:val="18"/>
                <w:lang w:val="en-US"/>
              </w:rPr>
            </w:pPr>
            <w:r>
              <w:rPr>
                <w:rFonts w:cstheme="minorHAnsi"/>
                <w:b/>
                <w:sz w:val="18"/>
                <w:szCs w:val="18"/>
                <w:lang w:val="en-US"/>
              </w:rPr>
              <w:t>Knowledge and Understanding</w:t>
            </w:r>
          </w:p>
        </w:tc>
      </w:tr>
      <w:tr w:rsidR="00C6563A" w:rsidRPr="00CC0166" w:rsidTr="006A01E5">
        <w:tc>
          <w:tcPr>
            <w:tcW w:w="2160" w:type="dxa"/>
          </w:tcPr>
          <w:p w:rsidR="00C6563A" w:rsidRPr="00CC0166" w:rsidRDefault="00CE4784" w:rsidP="00C6563A">
            <w:pPr>
              <w:rPr>
                <w:rFonts w:cstheme="minorHAnsi"/>
                <w:sz w:val="18"/>
                <w:szCs w:val="18"/>
              </w:rPr>
            </w:pPr>
            <w:r>
              <w:rPr>
                <w:rFonts w:cstheme="minorHAnsi"/>
                <w:sz w:val="18"/>
                <w:szCs w:val="18"/>
              </w:rPr>
              <w:t xml:space="preserve">There was no knowledge of the ancient civilizations and contemporary issues; there was no understanding of the relationship between past and present.  </w:t>
            </w:r>
          </w:p>
        </w:tc>
        <w:tc>
          <w:tcPr>
            <w:tcW w:w="2340" w:type="dxa"/>
            <w:gridSpan w:val="2"/>
          </w:tcPr>
          <w:p w:rsidR="00C6563A" w:rsidRPr="00CC0166" w:rsidRDefault="00CE4784" w:rsidP="00C6563A">
            <w:pPr>
              <w:rPr>
                <w:rFonts w:cstheme="minorHAnsi"/>
                <w:sz w:val="18"/>
                <w:szCs w:val="18"/>
              </w:rPr>
            </w:pPr>
            <w:r>
              <w:rPr>
                <w:rFonts w:cstheme="minorHAnsi"/>
                <w:sz w:val="18"/>
                <w:szCs w:val="18"/>
              </w:rPr>
              <w:t xml:space="preserve">There was very limited knowledge of the ancient civilizations and contemporary issues; there was almost no understanding of the relationship between the past and present.   </w:t>
            </w:r>
          </w:p>
        </w:tc>
        <w:tc>
          <w:tcPr>
            <w:tcW w:w="2070" w:type="dxa"/>
            <w:gridSpan w:val="3"/>
          </w:tcPr>
          <w:p w:rsidR="00C6563A" w:rsidRPr="00CC0166" w:rsidRDefault="00CE4784" w:rsidP="00C6563A">
            <w:pPr>
              <w:rPr>
                <w:rFonts w:cstheme="minorHAnsi"/>
                <w:sz w:val="18"/>
                <w:szCs w:val="18"/>
              </w:rPr>
            </w:pPr>
            <w:r>
              <w:rPr>
                <w:rFonts w:cstheme="minorHAnsi"/>
                <w:sz w:val="18"/>
                <w:szCs w:val="18"/>
              </w:rPr>
              <w:t xml:space="preserve">There was some knowledge of the ancient civilizations and contemporary issues; there was beginning understanding of the relationship between the past and present.   </w:t>
            </w:r>
          </w:p>
        </w:tc>
        <w:tc>
          <w:tcPr>
            <w:tcW w:w="2340" w:type="dxa"/>
            <w:gridSpan w:val="2"/>
          </w:tcPr>
          <w:p w:rsidR="00C6563A" w:rsidRPr="00CC0166" w:rsidRDefault="00CE4784" w:rsidP="00C6563A">
            <w:pPr>
              <w:rPr>
                <w:rFonts w:cstheme="minorHAnsi"/>
                <w:sz w:val="18"/>
                <w:szCs w:val="18"/>
              </w:rPr>
            </w:pPr>
            <w:r>
              <w:rPr>
                <w:rFonts w:cstheme="minorHAnsi"/>
                <w:sz w:val="18"/>
                <w:szCs w:val="18"/>
              </w:rPr>
              <w:t xml:space="preserve">There was detailed knowledge of the ancient civilizations and contemporary issues; there was good understanding of the relationship between the past and present.   </w:t>
            </w:r>
          </w:p>
        </w:tc>
        <w:tc>
          <w:tcPr>
            <w:tcW w:w="2520" w:type="dxa"/>
          </w:tcPr>
          <w:p w:rsidR="00C6563A" w:rsidRPr="00CC0166" w:rsidRDefault="00FE463C" w:rsidP="00DC430B">
            <w:pPr>
              <w:rPr>
                <w:rFonts w:cstheme="minorHAnsi"/>
                <w:sz w:val="18"/>
                <w:szCs w:val="18"/>
              </w:rPr>
            </w:pPr>
            <w:r>
              <w:rPr>
                <w:rFonts w:cstheme="minorHAnsi"/>
                <w:sz w:val="18"/>
                <w:szCs w:val="18"/>
              </w:rPr>
              <w:t>Ther</w:t>
            </w:r>
            <w:r w:rsidR="00DC430B">
              <w:rPr>
                <w:rFonts w:cstheme="minorHAnsi"/>
                <w:sz w:val="18"/>
                <w:szCs w:val="18"/>
              </w:rPr>
              <w:t xml:space="preserve">e was thorough and detailed knowledge of the ancient civilizations and contemporary issues; there was significant understanding of the relationship between the past and present.  </w:t>
            </w:r>
            <w:r>
              <w:rPr>
                <w:rFonts w:cstheme="minorHAnsi"/>
                <w:sz w:val="18"/>
                <w:szCs w:val="18"/>
              </w:rPr>
              <w:t xml:space="preserve"> </w:t>
            </w:r>
          </w:p>
        </w:tc>
      </w:tr>
      <w:tr w:rsidR="00C6563A" w:rsidRPr="00CC0166" w:rsidTr="00C6563A">
        <w:tc>
          <w:tcPr>
            <w:tcW w:w="11430" w:type="dxa"/>
            <w:gridSpan w:val="9"/>
          </w:tcPr>
          <w:p w:rsidR="00C6563A" w:rsidRPr="00CC0166" w:rsidRDefault="00C60F45" w:rsidP="00C6563A">
            <w:pPr>
              <w:rPr>
                <w:rFonts w:cstheme="minorHAnsi"/>
                <w:sz w:val="18"/>
                <w:szCs w:val="18"/>
                <w:lang w:val="en-US"/>
              </w:rPr>
            </w:pPr>
            <w:r w:rsidRPr="00316E1D">
              <w:rPr>
                <w:rFonts w:cstheme="minorHAnsi"/>
                <w:sz w:val="18"/>
                <w:szCs w:val="18"/>
                <w:lang w:val="en-US"/>
              </w:rPr>
              <w:t xml:space="preserve">0             1             2             3             4             5             5.5                6               6.5                 7                7.5               8              8.5             9             9.5            10   </w:t>
            </w:r>
          </w:p>
        </w:tc>
      </w:tr>
    </w:tbl>
    <w:p w:rsidR="00C6563A" w:rsidRDefault="00C6563A" w:rsidP="0002470C">
      <w:pPr>
        <w:spacing w:after="0"/>
        <w:rPr>
          <w:lang w:val="en-US"/>
        </w:rPr>
      </w:pPr>
    </w:p>
    <w:tbl>
      <w:tblPr>
        <w:tblStyle w:val="TableGrid"/>
        <w:tblW w:w="11430" w:type="dxa"/>
        <w:tblInd w:w="-972" w:type="dxa"/>
        <w:tblLook w:val="01E0" w:firstRow="1" w:lastRow="1" w:firstColumn="1" w:lastColumn="1" w:noHBand="0" w:noVBand="0"/>
      </w:tblPr>
      <w:tblGrid>
        <w:gridCol w:w="2160"/>
        <w:gridCol w:w="1080"/>
        <w:gridCol w:w="1170"/>
        <w:gridCol w:w="360"/>
        <w:gridCol w:w="1620"/>
        <w:gridCol w:w="360"/>
        <w:gridCol w:w="1170"/>
        <w:gridCol w:w="1170"/>
        <w:gridCol w:w="2340"/>
      </w:tblGrid>
      <w:tr w:rsidR="00C6563A" w:rsidRPr="00CC0166" w:rsidTr="00C6563A">
        <w:tc>
          <w:tcPr>
            <w:tcW w:w="3240" w:type="dxa"/>
            <w:gridSpan w:val="2"/>
          </w:tcPr>
          <w:p w:rsidR="00C6563A" w:rsidRPr="00CC0166" w:rsidRDefault="00C6563A" w:rsidP="00C6563A">
            <w:pPr>
              <w:rPr>
                <w:rFonts w:cstheme="minorHAnsi"/>
                <w:sz w:val="18"/>
                <w:szCs w:val="18"/>
              </w:rPr>
            </w:pPr>
            <w:r w:rsidRPr="00CC0166">
              <w:rPr>
                <w:rFonts w:cstheme="minorHAnsi"/>
                <w:sz w:val="18"/>
                <w:szCs w:val="18"/>
              </w:rPr>
              <w:t>Below Level 1</w:t>
            </w:r>
          </w:p>
          <w:p w:rsidR="00C6563A" w:rsidRPr="00CC0166" w:rsidRDefault="00C6563A" w:rsidP="00C6563A">
            <w:pPr>
              <w:rPr>
                <w:rFonts w:cstheme="minorHAnsi"/>
                <w:sz w:val="18"/>
                <w:szCs w:val="18"/>
              </w:rPr>
            </w:pPr>
            <w:r w:rsidRPr="00CC0166">
              <w:rPr>
                <w:rFonts w:cstheme="minorHAnsi"/>
                <w:sz w:val="18"/>
                <w:szCs w:val="18"/>
              </w:rPr>
              <w:t>0 – 49%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1</w:t>
            </w:r>
          </w:p>
          <w:p w:rsidR="00C6563A" w:rsidRPr="00CC0166" w:rsidRDefault="00C6563A" w:rsidP="00C6563A">
            <w:pPr>
              <w:rPr>
                <w:rFonts w:cstheme="minorHAnsi"/>
                <w:sz w:val="18"/>
                <w:szCs w:val="18"/>
              </w:rPr>
            </w:pPr>
            <w:r w:rsidRPr="00CC0166">
              <w:rPr>
                <w:rFonts w:cstheme="minorHAnsi"/>
                <w:sz w:val="18"/>
                <w:szCs w:val="18"/>
              </w:rPr>
              <w:t>50 – 59%</w:t>
            </w:r>
          </w:p>
        </w:tc>
        <w:tc>
          <w:tcPr>
            <w:tcW w:w="1620" w:type="dxa"/>
          </w:tcPr>
          <w:p w:rsidR="00C6563A" w:rsidRPr="00CC0166" w:rsidRDefault="00C6563A" w:rsidP="00C6563A">
            <w:pPr>
              <w:rPr>
                <w:rFonts w:cstheme="minorHAnsi"/>
                <w:sz w:val="18"/>
                <w:szCs w:val="18"/>
              </w:rPr>
            </w:pPr>
            <w:r w:rsidRPr="00CC0166">
              <w:rPr>
                <w:rFonts w:cstheme="minorHAnsi"/>
                <w:sz w:val="18"/>
                <w:szCs w:val="18"/>
              </w:rPr>
              <w:t>Level 2</w:t>
            </w:r>
          </w:p>
          <w:p w:rsidR="00C6563A" w:rsidRPr="00CC0166" w:rsidRDefault="00C6563A" w:rsidP="00C6563A">
            <w:pPr>
              <w:rPr>
                <w:rFonts w:cstheme="minorHAnsi"/>
                <w:sz w:val="18"/>
                <w:szCs w:val="18"/>
              </w:rPr>
            </w:pPr>
            <w:r w:rsidRPr="00CC0166">
              <w:rPr>
                <w:rFonts w:cstheme="minorHAnsi"/>
                <w:sz w:val="18"/>
                <w:szCs w:val="18"/>
              </w:rPr>
              <w:t>60 – 69%</w:t>
            </w:r>
          </w:p>
        </w:tc>
        <w:tc>
          <w:tcPr>
            <w:tcW w:w="1530" w:type="dxa"/>
            <w:gridSpan w:val="2"/>
          </w:tcPr>
          <w:p w:rsidR="00C6563A" w:rsidRPr="00CC0166" w:rsidRDefault="00C6563A" w:rsidP="00C6563A">
            <w:pPr>
              <w:rPr>
                <w:rFonts w:cstheme="minorHAnsi"/>
                <w:sz w:val="18"/>
                <w:szCs w:val="18"/>
              </w:rPr>
            </w:pPr>
            <w:r w:rsidRPr="00CC0166">
              <w:rPr>
                <w:rFonts w:cstheme="minorHAnsi"/>
                <w:sz w:val="18"/>
                <w:szCs w:val="18"/>
              </w:rPr>
              <w:t>Level 3</w:t>
            </w:r>
          </w:p>
          <w:p w:rsidR="00C6563A" w:rsidRPr="00CC0166" w:rsidRDefault="00C6563A" w:rsidP="00C6563A">
            <w:pPr>
              <w:rPr>
                <w:rFonts w:cstheme="minorHAnsi"/>
                <w:sz w:val="18"/>
                <w:szCs w:val="18"/>
              </w:rPr>
            </w:pPr>
            <w:r w:rsidRPr="00CC0166">
              <w:rPr>
                <w:rFonts w:cstheme="minorHAnsi"/>
                <w:sz w:val="18"/>
                <w:szCs w:val="18"/>
              </w:rPr>
              <w:t>70 – 79%</w:t>
            </w:r>
          </w:p>
        </w:tc>
        <w:tc>
          <w:tcPr>
            <w:tcW w:w="3510" w:type="dxa"/>
            <w:gridSpan w:val="2"/>
          </w:tcPr>
          <w:p w:rsidR="00C6563A" w:rsidRPr="00CC0166" w:rsidRDefault="00C6563A" w:rsidP="00C6563A">
            <w:pPr>
              <w:rPr>
                <w:rFonts w:cstheme="minorHAnsi"/>
                <w:sz w:val="18"/>
                <w:szCs w:val="18"/>
              </w:rPr>
            </w:pPr>
            <w:r w:rsidRPr="00CC0166">
              <w:rPr>
                <w:rFonts w:cstheme="minorHAnsi"/>
                <w:sz w:val="18"/>
                <w:szCs w:val="18"/>
              </w:rPr>
              <w:t>Level 4</w:t>
            </w:r>
          </w:p>
          <w:p w:rsidR="00C6563A" w:rsidRPr="00CC0166" w:rsidRDefault="00C6563A" w:rsidP="00C6563A">
            <w:pPr>
              <w:rPr>
                <w:rFonts w:cstheme="minorHAnsi"/>
                <w:sz w:val="18"/>
                <w:szCs w:val="18"/>
              </w:rPr>
            </w:pPr>
            <w:r w:rsidRPr="00CC0166">
              <w:rPr>
                <w:rFonts w:cstheme="minorHAnsi"/>
                <w:sz w:val="18"/>
                <w:szCs w:val="18"/>
              </w:rPr>
              <w:t>80 – 100%</w:t>
            </w:r>
          </w:p>
        </w:tc>
      </w:tr>
      <w:tr w:rsidR="00C6563A" w:rsidRPr="00CC0166" w:rsidTr="00C6563A">
        <w:tc>
          <w:tcPr>
            <w:tcW w:w="11430" w:type="dxa"/>
            <w:gridSpan w:val="9"/>
          </w:tcPr>
          <w:p w:rsidR="00C6563A" w:rsidRPr="00CC0166" w:rsidRDefault="00FE463C" w:rsidP="00C6563A">
            <w:pPr>
              <w:jc w:val="center"/>
              <w:rPr>
                <w:rFonts w:cstheme="minorHAnsi"/>
                <w:b/>
                <w:sz w:val="18"/>
                <w:szCs w:val="18"/>
                <w:lang w:val="en-US"/>
              </w:rPr>
            </w:pPr>
            <w:r>
              <w:rPr>
                <w:rFonts w:cstheme="minorHAnsi"/>
                <w:b/>
                <w:sz w:val="18"/>
                <w:szCs w:val="18"/>
                <w:lang w:val="en-US"/>
              </w:rPr>
              <w:t>Thinking</w:t>
            </w:r>
          </w:p>
        </w:tc>
      </w:tr>
      <w:tr w:rsidR="00C6563A" w:rsidRPr="00CC0166" w:rsidTr="006A01E5">
        <w:tc>
          <w:tcPr>
            <w:tcW w:w="2160" w:type="dxa"/>
          </w:tcPr>
          <w:p w:rsidR="00C6563A" w:rsidRPr="00CC0166" w:rsidRDefault="00CE4784" w:rsidP="00C6563A">
            <w:pPr>
              <w:rPr>
                <w:rFonts w:cstheme="minorHAnsi"/>
                <w:sz w:val="18"/>
                <w:szCs w:val="18"/>
              </w:rPr>
            </w:pPr>
            <w:r>
              <w:rPr>
                <w:rFonts w:cstheme="minorHAnsi"/>
                <w:sz w:val="18"/>
                <w:szCs w:val="18"/>
              </w:rPr>
              <w:t xml:space="preserve">There was no exploration of political, economic and environmental contribution to collapse and decline, and, no parallels in contemporary society.  </w:t>
            </w:r>
          </w:p>
        </w:tc>
        <w:tc>
          <w:tcPr>
            <w:tcW w:w="2250" w:type="dxa"/>
            <w:gridSpan w:val="2"/>
          </w:tcPr>
          <w:p w:rsidR="00C6563A" w:rsidRPr="00CC0166" w:rsidRDefault="00CE4784" w:rsidP="00C6563A">
            <w:pPr>
              <w:rPr>
                <w:rFonts w:cstheme="minorHAnsi"/>
                <w:sz w:val="18"/>
                <w:szCs w:val="18"/>
              </w:rPr>
            </w:pPr>
            <w:r>
              <w:rPr>
                <w:rFonts w:cstheme="minorHAnsi"/>
                <w:sz w:val="18"/>
                <w:szCs w:val="18"/>
              </w:rPr>
              <w:t xml:space="preserve">There was an argument that explored limited political, economic and environmental contribution to collapse and decline, but did not cover the parallels in contemporary society.  </w:t>
            </w:r>
          </w:p>
        </w:tc>
        <w:tc>
          <w:tcPr>
            <w:tcW w:w="2340" w:type="dxa"/>
            <w:gridSpan w:val="3"/>
          </w:tcPr>
          <w:p w:rsidR="00C6563A" w:rsidRPr="00CC0166" w:rsidRDefault="00CE4784" w:rsidP="00C6563A">
            <w:pPr>
              <w:rPr>
                <w:rFonts w:cstheme="minorHAnsi"/>
                <w:sz w:val="18"/>
                <w:szCs w:val="18"/>
              </w:rPr>
            </w:pPr>
            <w:r>
              <w:rPr>
                <w:rFonts w:cstheme="minorHAnsi"/>
                <w:sz w:val="18"/>
                <w:szCs w:val="18"/>
              </w:rPr>
              <w:t xml:space="preserve">There was an argument that explored some political, economic and environmental contribution to collapse and decline, and, partially the parallels in contemporary society.  </w:t>
            </w:r>
          </w:p>
        </w:tc>
        <w:tc>
          <w:tcPr>
            <w:tcW w:w="2340" w:type="dxa"/>
            <w:gridSpan w:val="2"/>
          </w:tcPr>
          <w:p w:rsidR="00C6563A" w:rsidRPr="00CC0166" w:rsidRDefault="00CE4784" w:rsidP="00C6563A">
            <w:pPr>
              <w:rPr>
                <w:rFonts w:cstheme="minorHAnsi"/>
                <w:sz w:val="18"/>
                <w:szCs w:val="18"/>
              </w:rPr>
            </w:pPr>
            <w:r>
              <w:rPr>
                <w:rFonts w:cstheme="minorHAnsi"/>
                <w:sz w:val="18"/>
                <w:szCs w:val="18"/>
              </w:rPr>
              <w:t xml:space="preserve">There was a sound argument that explored political, economic and environmental contribution to collapse and decline, and, the parallels in contemporary society.  </w:t>
            </w:r>
          </w:p>
        </w:tc>
        <w:tc>
          <w:tcPr>
            <w:tcW w:w="2340" w:type="dxa"/>
          </w:tcPr>
          <w:p w:rsidR="00C6563A" w:rsidRPr="00CC0166" w:rsidRDefault="00DC430B" w:rsidP="00C6563A">
            <w:pPr>
              <w:rPr>
                <w:rFonts w:cstheme="minorHAnsi"/>
                <w:sz w:val="18"/>
                <w:szCs w:val="18"/>
              </w:rPr>
            </w:pPr>
            <w:r>
              <w:rPr>
                <w:rFonts w:cstheme="minorHAnsi"/>
                <w:sz w:val="18"/>
                <w:szCs w:val="18"/>
              </w:rPr>
              <w:t>There was a compelling argument that explored political, economic and environmental contribution to collapse and decline</w:t>
            </w:r>
            <w:r w:rsidR="00CE4784">
              <w:rPr>
                <w:rFonts w:cstheme="minorHAnsi"/>
                <w:sz w:val="18"/>
                <w:szCs w:val="18"/>
              </w:rPr>
              <w:t>,</w:t>
            </w:r>
            <w:r>
              <w:rPr>
                <w:rFonts w:cstheme="minorHAnsi"/>
                <w:sz w:val="18"/>
                <w:szCs w:val="18"/>
              </w:rPr>
              <w:t xml:space="preserve"> and</w:t>
            </w:r>
            <w:r w:rsidR="00CE4784">
              <w:rPr>
                <w:rFonts w:cstheme="minorHAnsi"/>
                <w:sz w:val="18"/>
                <w:szCs w:val="18"/>
              </w:rPr>
              <w:t>, the</w:t>
            </w:r>
            <w:r>
              <w:rPr>
                <w:rFonts w:cstheme="minorHAnsi"/>
                <w:sz w:val="18"/>
                <w:szCs w:val="18"/>
              </w:rPr>
              <w:t xml:space="preserve"> parallels in contemporary society.  </w:t>
            </w:r>
          </w:p>
        </w:tc>
      </w:tr>
      <w:tr w:rsidR="00C6563A" w:rsidRPr="00CC0166" w:rsidTr="00C6563A">
        <w:tc>
          <w:tcPr>
            <w:tcW w:w="11430" w:type="dxa"/>
            <w:gridSpan w:val="9"/>
          </w:tcPr>
          <w:p w:rsidR="00C6563A" w:rsidRPr="00CC0166" w:rsidRDefault="00C60F45" w:rsidP="00C6563A">
            <w:pPr>
              <w:rPr>
                <w:rFonts w:cstheme="minorHAnsi"/>
                <w:sz w:val="18"/>
                <w:szCs w:val="18"/>
                <w:lang w:val="en-US"/>
              </w:rPr>
            </w:pPr>
            <w:r w:rsidRPr="00316E1D">
              <w:rPr>
                <w:rFonts w:cstheme="minorHAnsi"/>
                <w:sz w:val="18"/>
                <w:szCs w:val="18"/>
                <w:lang w:val="en-US"/>
              </w:rPr>
              <w:t xml:space="preserve">0             1             2             3             4             5             5.5                6               6.5                 7                7.5               8              8.5             9             9.5            10   </w:t>
            </w:r>
          </w:p>
        </w:tc>
      </w:tr>
    </w:tbl>
    <w:p w:rsidR="00BB67BD" w:rsidRDefault="00BB67BD" w:rsidP="0002470C">
      <w:pPr>
        <w:rPr>
          <w:lang w:val="en-US"/>
        </w:rPr>
      </w:pPr>
    </w:p>
    <w:p w:rsidR="00BB67BD" w:rsidRDefault="00BB67BD" w:rsidP="0002470C">
      <w:pPr>
        <w:rPr>
          <w:lang w:val="en-US"/>
        </w:rPr>
      </w:pPr>
    </w:p>
    <w:p w:rsidR="00BB67BD" w:rsidRDefault="00BB67BD" w:rsidP="0002470C">
      <w:pPr>
        <w:rPr>
          <w:lang w:val="en-US"/>
        </w:rPr>
      </w:pPr>
    </w:p>
    <w:p w:rsidR="00BB67BD" w:rsidRDefault="00BB67BD" w:rsidP="0002470C">
      <w:pPr>
        <w:rPr>
          <w:lang w:val="en-US"/>
        </w:rPr>
      </w:pPr>
      <w:bookmarkStart w:id="0" w:name="_GoBack"/>
      <w:bookmarkEnd w:id="0"/>
    </w:p>
    <w:p w:rsidR="0002470C" w:rsidRPr="00F559ED" w:rsidRDefault="0002470C" w:rsidP="0002470C">
      <w:pPr>
        <w:rPr>
          <w:u w:val="single"/>
          <w:lang w:val="en-US"/>
        </w:rPr>
      </w:pPr>
      <w:r w:rsidRPr="00F559ED">
        <w:rPr>
          <w:u w:val="single"/>
          <w:lang w:val="en-US"/>
        </w:rPr>
        <w:t>_____________________________________________________________________________________</w:t>
      </w:r>
    </w:p>
    <w:p w:rsidR="0002470C" w:rsidRPr="00F559ED" w:rsidRDefault="0002470C" w:rsidP="0002470C">
      <w:pPr>
        <w:rPr>
          <w:u w:val="single"/>
          <w:lang w:val="en-US"/>
        </w:rPr>
      </w:pPr>
      <w:r w:rsidRPr="00F559ED">
        <w:rPr>
          <w:u w:val="single"/>
          <w:lang w:val="en-US"/>
        </w:rPr>
        <w:t>_____________________________________________________________________________________</w:t>
      </w:r>
    </w:p>
    <w:p w:rsidR="0002470C" w:rsidRPr="00F559ED" w:rsidRDefault="0002470C" w:rsidP="0002470C">
      <w:pPr>
        <w:rPr>
          <w:u w:val="single"/>
          <w:lang w:val="en-US"/>
        </w:rPr>
      </w:pPr>
      <w:r w:rsidRPr="00F559ED">
        <w:rPr>
          <w:u w:val="single"/>
          <w:lang w:val="en-US"/>
        </w:rPr>
        <w:t>_____________________________________________________________________________________</w:t>
      </w:r>
    </w:p>
    <w:p w:rsidR="0002470C" w:rsidRPr="00F559ED" w:rsidRDefault="0002470C" w:rsidP="0002470C">
      <w:pPr>
        <w:rPr>
          <w:u w:val="single"/>
          <w:lang w:val="en-US"/>
        </w:rPr>
      </w:pPr>
      <w:r w:rsidRPr="00F559ED">
        <w:rPr>
          <w:u w:val="single"/>
          <w:lang w:val="en-US"/>
        </w:rPr>
        <w:t>_____________________________________________________________________________________</w:t>
      </w:r>
    </w:p>
    <w:p w:rsidR="0002470C" w:rsidRPr="00F559ED" w:rsidRDefault="0002470C" w:rsidP="0002470C">
      <w:pPr>
        <w:rPr>
          <w:lang w:val="en-US"/>
        </w:rPr>
      </w:pPr>
      <w:r w:rsidRPr="00F559ED">
        <w:rPr>
          <w:u w:val="single"/>
          <w:lang w:val="en-US"/>
        </w:rPr>
        <w:t>_____________________________________________________</w:t>
      </w:r>
      <w:r w:rsidR="00F559ED" w:rsidRPr="00F559ED">
        <w:rPr>
          <w:u w:val="single"/>
          <w:lang w:val="en-US"/>
        </w:rPr>
        <w:t xml:space="preserve">_____________ </w:t>
      </w:r>
      <w:r w:rsidR="00C60F45">
        <w:rPr>
          <w:lang w:val="en-US"/>
        </w:rPr>
        <w:t xml:space="preserve">                          /4</w:t>
      </w:r>
      <w:r w:rsidR="00F559ED" w:rsidRPr="00F559ED">
        <w:rPr>
          <w:lang w:val="en-US"/>
        </w:rPr>
        <w:t>0</w:t>
      </w:r>
    </w:p>
    <w:p w:rsidR="0002470C" w:rsidRPr="001208A6" w:rsidRDefault="0002470C" w:rsidP="0002470C">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sectPr w:rsidR="0002470C" w:rsidRPr="001208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C6" w:rsidRDefault="008F2EC6" w:rsidP="00322CB7">
      <w:pPr>
        <w:spacing w:after="0" w:line="240" w:lineRule="auto"/>
      </w:pPr>
      <w:r>
        <w:separator/>
      </w:r>
    </w:p>
  </w:endnote>
  <w:endnote w:type="continuationSeparator" w:id="0">
    <w:p w:rsidR="008F2EC6" w:rsidRDefault="008F2EC6"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C6" w:rsidRDefault="008F2EC6" w:rsidP="00322CB7">
      <w:pPr>
        <w:spacing w:after="0" w:line="240" w:lineRule="auto"/>
      </w:pPr>
      <w:r>
        <w:separator/>
      </w:r>
    </w:p>
  </w:footnote>
  <w:footnote w:type="continuationSeparator" w:id="0">
    <w:p w:rsidR="008F2EC6" w:rsidRDefault="008F2EC6"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84" w:rsidRPr="00322CB7" w:rsidRDefault="00CE4784">
    <w:pPr>
      <w:pStyle w:val="Header"/>
      <w:rPr>
        <w:b/>
        <w:sz w:val="32"/>
        <w:szCs w:val="32"/>
      </w:rPr>
    </w:pPr>
    <w:r w:rsidRPr="00A930AB">
      <w:rPr>
        <w:b/>
        <w:noProof/>
        <w:sz w:val="32"/>
        <w:szCs w:val="32"/>
        <w:lang w:eastAsia="en-CA"/>
      </w:rPr>
      <w:drawing>
        <wp:anchor distT="0" distB="0" distL="114300" distR="114300" simplePos="0" relativeHeight="251658240" behindDoc="0" locked="0" layoutInCell="1" allowOverlap="1" wp14:anchorId="27D6C01B" wp14:editId="74948E58">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AB">
      <w:rPr>
        <w:b/>
        <w:sz w:val="32"/>
        <w:szCs w:val="32"/>
      </w:rPr>
      <w:ptab w:relativeTo="margin" w:alignment="center" w:leader="none"/>
    </w:r>
    <w:r w:rsidRPr="00A930AB">
      <w:rPr>
        <w:b/>
        <w:sz w:val="32"/>
        <w:szCs w:val="32"/>
      </w:rPr>
      <w:t xml:space="preserve">World </w:t>
    </w:r>
    <w:r w:rsidR="00A930AB" w:rsidRPr="00A930AB">
      <w:rPr>
        <w:b/>
        <w:sz w:val="32"/>
        <w:szCs w:val="32"/>
      </w:rPr>
      <w:t>History to the End of the Fifteenth Century</w:t>
    </w:r>
    <w:r w:rsidRPr="0068792E">
      <w:rPr>
        <w:sz w:val="36"/>
        <w:szCs w:val="36"/>
      </w:rPr>
      <w:ptab w:relativeTo="margin" w:alignment="right" w:leader="none"/>
    </w:r>
    <w:r w:rsidRPr="0068792E">
      <w:rPr>
        <w:sz w:val="36"/>
        <w:szCs w:val="36"/>
      </w:rPr>
      <w:t xml:space="preserve">  </w:t>
    </w:r>
    <w:r w:rsidRPr="0068792E">
      <w:rPr>
        <w:rFonts w:cstheme="minorHAnsi"/>
        <w:b/>
        <w:sz w:val="20"/>
        <w:szCs w:val="20"/>
      </w:rPr>
      <w:t>CHW 3M1/6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228"/>
    <w:multiLevelType w:val="hybridMultilevel"/>
    <w:tmpl w:val="1FB23BAA"/>
    <w:lvl w:ilvl="0" w:tplc="64CE9E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9A4873"/>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D000A5"/>
    <w:multiLevelType w:val="hybridMultilevel"/>
    <w:tmpl w:val="1FB23BAA"/>
    <w:lvl w:ilvl="0" w:tplc="64CE9E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32361A"/>
    <w:multiLevelType w:val="hybridMultilevel"/>
    <w:tmpl w:val="AB0C8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E30BF9"/>
    <w:multiLevelType w:val="hybridMultilevel"/>
    <w:tmpl w:val="76B218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5C55F1"/>
    <w:multiLevelType w:val="hybridMultilevel"/>
    <w:tmpl w:val="AB102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6D6F15"/>
    <w:multiLevelType w:val="hybridMultilevel"/>
    <w:tmpl w:val="CEB472D2"/>
    <w:lvl w:ilvl="0" w:tplc="D5AE06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3D8D"/>
    <w:rsid w:val="0002470C"/>
    <w:rsid w:val="00040FF9"/>
    <w:rsid w:val="000437A7"/>
    <w:rsid w:val="00056CBB"/>
    <w:rsid w:val="00075478"/>
    <w:rsid w:val="00077269"/>
    <w:rsid w:val="0007750A"/>
    <w:rsid w:val="0008596E"/>
    <w:rsid w:val="000C0C87"/>
    <w:rsid w:val="0012119D"/>
    <w:rsid w:val="0012436F"/>
    <w:rsid w:val="0013795E"/>
    <w:rsid w:val="00172EB7"/>
    <w:rsid w:val="001A3D61"/>
    <w:rsid w:val="001A423A"/>
    <w:rsid w:val="001C357B"/>
    <w:rsid w:val="001C7B65"/>
    <w:rsid w:val="001E4EE8"/>
    <w:rsid w:val="001F4605"/>
    <w:rsid w:val="0025563B"/>
    <w:rsid w:val="002B23CC"/>
    <w:rsid w:val="002B3605"/>
    <w:rsid w:val="002D049A"/>
    <w:rsid w:val="002E5075"/>
    <w:rsid w:val="00307A82"/>
    <w:rsid w:val="00322CB7"/>
    <w:rsid w:val="0034289C"/>
    <w:rsid w:val="00383882"/>
    <w:rsid w:val="003B2205"/>
    <w:rsid w:val="003E0D7B"/>
    <w:rsid w:val="00426017"/>
    <w:rsid w:val="00432607"/>
    <w:rsid w:val="00444874"/>
    <w:rsid w:val="00460A72"/>
    <w:rsid w:val="00477C87"/>
    <w:rsid w:val="004D376D"/>
    <w:rsid w:val="004D43FB"/>
    <w:rsid w:val="004E1ABB"/>
    <w:rsid w:val="004F0D99"/>
    <w:rsid w:val="004F6377"/>
    <w:rsid w:val="00531641"/>
    <w:rsid w:val="00532961"/>
    <w:rsid w:val="00550D55"/>
    <w:rsid w:val="00565E86"/>
    <w:rsid w:val="00593AC6"/>
    <w:rsid w:val="005A2658"/>
    <w:rsid w:val="005A3852"/>
    <w:rsid w:val="005A78E5"/>
    <w:rsid w:val="005C75C3"/>
    <w:rsid w:val="005F6A75"/>
    <w:rsid w:val="00602F78"/>
    <w:rsid w:val="00606230"/>
    <w:rsid w:val="006571C4"/>
    <w:rsid w:val="006739B8"/>
    <w:rsid w:val="00686BF0"/>
    <w:rsid w:val="0068792E"/>
    <w:rsid w:val="006A01E5"/>
    <w:rsid w:val="006A730E"/>
    <w:rsid w:val="006B3667"/>
    <w:rsid w:val="006D2529"/>
    <w:rsid w:val="00715EB7"/>
    <w:rsid w:val="0072443B"/>
    <w:rsid w:val="0076543C"/>
    <w:rsid w:val="007C19A0"/>
    <w:rsid w:val="007C25B2"/>
    <w:rsid w:val="007E521C"/>
    <w:rsid w:val="007F2301"/>
    <w:rsid w:val="00802711"/>
    <w:rsid w:val="008213B9"/>
    <w:rsid w:val="00822624"/>
    <w:rsid w:val="008269C4"/>
    <w:rsid w:val="008457A4"/>
    <w:rsid w:val="00847FB8"/>
    <w:rsid w:val="008677B1"/>
    <w:rsid w:val="008942D8"/>
    <w:rsid w:val="008B26A6"/>
    <w:rsid w:val="008F2EC6"/>
    <w:rsid w:val="009075E1"/>
    <w:rsid w:val="0092070D"/>
    <w:rsid w:val="009362E0"/>
    <w:rsid w:val="009524D3"/>
    <w:rsid w:val="009C112F"/>
    <w:rsid w:val="00A008B0"/>
    <w:rsid w:val="00A13199"/>
    <w:rsid w:val="00A43686"/>
    <w:rsid w:val="00A472B8"/>
    <w:rsid w:val="00A503BD"/>
    <w:rsid w:val="00A656F7"/>
    <w:rsid w:val="00A66271"/>
    <w:rsid w:val="00A73E7A"/>
    <w:rsid w:val="00A90495"/>
    <w:rsid w:val="00A92081"/>
    <w:rsid w:val="00A92DCB"/>
    <w:rsid w:val="00A930AB"/>
    <w:rsid w:val="00A9490E"/>
    <w:rsid w:val="00A964BD"/>
    <w:rsid w:val="00AB6CFB"/>
    <w:rsid w:val="00AE42CE"/>
    <w:rsid w:val="00AE6504"/>
    <w:rsid w:val="00AF371D"/>
    <w:rsid w:val="00B12D49"/>
    <w:rsid w:val="00B13C86"/>
    <w:rsid w:val="00B223C7"/>
    <w:rsid w:val="00B37860"/>
    <w:rsid w:val="00B45409"/>
    <w:rsid w:val="00B61224"/>
    <w:rsid w:val="00B669DC"/>
    <w:rsid w:val="00B74BB7"/>
    <w:rsid w:val="00B82D3B"/>
    <w:rsid w:val="00B96F97"/>
    <w:rsid w:val="00B96FEE"/>
    <w:rsid w:val="00BB67BD"/>
    <w:rsid w:val="00BC3E22"/>
    <w:rsid w:val="00BD1570"/>
    <w:rsid w:val="00BF77A3"/>
    <w:rsid w:val="00C11A25"/>
    <w:rsid w:val="00C36026"/>
    <w:rsid w:val="00C53784"/>
    <w:rsid w:val="00C60F45"/>
    <w:rsid w:val="00C6383F"/>
    <w:rsid w:val="00C6563A"/>
    <w:rsid w:val="00C70D19"/>
    <w:rsid w:val="00C96679"/>
    <w:rsid w:val="00CA2FEC"/>
    <w:rsid w:val="00CA7558"/>
    <w:rsid w:val="00CB4E7F"/>
    <w:rsid w:val="00CB5829"/>
    <w:rsid w:val="00CB67BF"/>
    <w:rsid w:val="00CE1410"/>
    <w:rsid w:val="00CE4784"/>
    <w:rsid w:val="00D00222"/>
    <w:rsid w:val="00D12171"/>
    <w:rsid w:val="00D14D26"/>
    <w:rsid w:val="00D162F4"/>
    <w:rsid w:val="00D168E6"/>
    <w:rsid w:val="00D20376"/>
    <w:rsid w:val="00D36151"/>
    <w:rsid w:val="00D43820"/>
    <w:rsid w:val="00D45029"/>
    <w:rsid w:val="00D4524D"/>
    <w:rsid w:val="00DB0186"/>
    <w:rsid w:val="00DB2393"/>
    <w:rsid w:val="00DC430B"/>
    <w:rsid w:val="00DE672F"/>
    <w:rsid w:val="00E13AAC"/>
    <w:rsid w:val="00E21304"/>
    <w:rsid w:val="00E25342"/>
    <w:rsid w:val="00E266F0"/>
    <w:rsid w:val="00E27229"/>
    <w:rsid w:val="00E42E90"/>
    <w:rsid w:val="00E7553B"/>
    <w:rsid w:val="00E91550"/>
    <w:rsid w:val="00E93288"/>
    <w:rsid w:val="00EB56C9"/>
    <w:rsid w:val="00EC4D68"/>
    <w:rsid w:val="00ED3A35"/>
    <w:rsid w:val="00EE7E97"/>
    <w:rsid w:val="00F05841"/>
    <w:rsid w:val="00F121D5"/>
    <w:rsid w:val="00F1373E"/>
    <w:rsid w:val="00F330C5"/>
    <w:rsid w:val="00F33AA3"/>
    <w:rsid w:val="00F46548"/>
    <w:rsid w:val="00F46A4D"/>
    <w:rsid w:val="00F559ED"/>
    <w:rsid w:val="00F65464"/>
    <w:rsid w:val="00F72FEF"/>
    <w:rsid w:val="00FA7984"/>
    <w:rsid w:val="00FE463C"/>
    <w:rsid w:val="00FF0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27087-BAA7-48AE-9139-7871BF0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470C"/>
    <w:pPr>
      <w:ind w:left="720"/>
      <w:contextualSpacing/>
    </w:pPr>
  </w:style>
  <w:style w:type="paragraph" w:styleId="Title">
    <w:name w:val="Title"/>
    <w:basedOn w:val="Normal"/>
    <w:link w:val="TitleChar"/>
    <w:qFormat/>
    <w:rsid w:val="0092070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2070D"/>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C60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2</cp:revision>
  <cp:lastPrinted>2012-09-05T20:34:00Z</cp:lastPrinted>
  <dcterms:created xsi:type="dcterms:W3CDTF">2017-09-03T22:10:00Z</dcterms:created>
  <dcterms:modified xsi:type="dcterms:W3CDTF">2017-09-03T22:10:00Z</dcterms:modified>
</cp:coreProperties>
</file>